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8F72F">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caps/>
          <w:sz w:val="52"/>
          <w:szCs w:val="52"/>
          <w:lang w:val="en-US" w:eastAsia="zh-CN"/>
        </w:rPr>
      </w:pPr>
    </w:p>
    <w:p w14:paraId="2F87DFC7">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caps/>
          <w:sz w:val="52"/>
          <w:szCs w:val="52"/>
          <w:lang w:val="en-US" w:eastAsia="zh-CN"/>
        </w:rPr>
      </w:pPr>
    </w:p>
    <w:p w14:paraId="14DE0E58">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caps/>
          <w:sz w:val="52"/>
          <w:szCs w:val="52"/>
          <w:lang w:val="en-US" w:eastAsia="zh-CN"/>
        </w:rPr>
      </w:pPr>
      <w:r>
        <w:rPr>
          <w:rFonts w:hint="eastAsia" w:ascii="Arial" w:hAnsi="Arial" w:cs="Arial"/>
          <w:b/>
          <w:caps/>
          <w:sz w:val="52"/>
          <w:szCs w:val="52"/>
          <w:lang w:val="en-US" w:eastAsia="zh-CN"/>
        </w:rPr>
        <w:t>HZRC8100B</w:t>
      </w:r>
      <w:r>
        <w:rPr>
          <w:rFonts w:hint="default" w:ascii="Arial" w:hAnsi="Arial" w:cs="Arial"/>
          <w:b/>
          <w:caps/>
          <w:sz w:val="52"/>
          <w:szCs w:val="52"/>
          <w:lang w:val="en-US" w:eastAsia="zh-CN"/>
        </w:rPr>
        <w:t xml:space="preserve"> </w:t>
      </w:r>
    </w:p>
    <w:p w14:paraId="2B0A39E4">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r>
        <w:rPr>
          <w:rFonts w:hint="eastAsia" w:ascii="Arial" w:hAnsi="Arial" w:cs="Arial"/>
          <w:b/>
          <w:sz w:val="52"/>
          <w:szCs w:val="52"/>
          <w:lang w:eastAsia="zh-CN"/>
        </w:rPr>
        <w:t>Transformer Core Grounding Current Tester</w:t>
      </w:r>
    </w:p>
    <w:p w14:paraId="1480C32D">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p>
    <w:p w14:paraId="3E1E3F1C">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bookmarkStart w:id="41" w:name="_GoBack"/>
    </w:p>
    <w:bookmarkEnd w:id="41"/>
    <w:p w14:paraId="477EFA7F">
      <w:pPr>
        <w:keepNext w:val="0"/>
        <w:keepLines w:val="0"/>
        <w:pageBreakBefore w:val="0"/>
        <w:widowControl w:val="0"/>
        <w:kinsoku/>
        <w:wordWrap/>
        <w:overflowPunct/>
        <w:topLinePunct w:val="0"/>
        <w:autoSpaceDE/>
        <w:autoSpaceDN/>
        <w:bidi w:val="0"/>
        <w:adjustRightInd/>
        <w:snapToGrid/>
        <w:spacing w:line="600" w:lineRule="auto"/>
        <w:ind w:left="210" w:right="0" w:rightChars="0"/>
        <w:jc w:val="center"/>
        <w:textAlignment w:val="auto"/>
        <w:outlineLvl w:val="9"/>
        <w:rPr>
          <w:rFonts w:hint="default" w:ascii="Arial" w:hAnsi="Arial" w:cs="Arial"/>
          <w:b/>
          <w:bCs/>
          <w:iCs/>
          <w:sz w:val="52"/>
          <w:szCs w:val="52"/>
          <w:lang w:eastAsia="zh-CN"/>
        </w:rPr>
      </w:pPr>
    </w:p>
    <w:p w14:paraId="1FDC4ADE">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p>
    <w:p w14:paraId="71115606">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r>
        <w:rPr>
          <w:rFonts w:hint="default" w:ascii="Arial" w:hAnsi="Arial" w:cs="Arial"/>
          <w:b/>
          <w:bCs/>
          <w:iCs/>
          <w:sz w:val="52"/>
          <w:szCs w:val="52"/>
          <w:lang w:eastAsia="zh-CN"/>
        </w:rPr>
        <w:drawing>
          <wp:inline distT="0" distB="0" distL="114300" distR="114300">
            <wp:extent cx="3623945" cy="3046095"/>
            <wp:effectExtent l="0" t="0" r="0" b="0"/>
            <wp:docPr id="64" name="图片 9" descr="eae9f1ca43912738fa83e829b9c70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descr="eae9f1ca43912738fa83e829b9c702b4"/>
                    <pic:cNvPicPr>
                      <a:picLocks noChangeAspect="1"/>
                    </pic:cNvPicPr>
                  </pic:nvPicPr>
                  <pic:blipFill>
                    <a:blip r:embed="rId13"/>
                    <a:srcRect l="6042" t="12561" b="8463"/>
                    <a:stretch>
                      <a:fillRect/>
                    </a:stretch>
                  </pic:blipFill>
                  <pic:spPr>
                    <a:xfrm>
                      <a:off x="0" y="0"/>
                      <a:ext cx="3623945" cy="3046095"/>
                    </a:xfrm>
                    <a:prstGeom prst="rect">
                      <a:avLst/>
                    </a:prstGeom>
                    <a:noFill/>
                    <a:ln>
                      <a:noFill/>
                    </a:ln>
                  </pic:spPr>
                </pic:pic>
              </a:graphicData>
            </a:graphic>
          </wp:inline>
        </w:drawing>
      </w:r>
    </w:p>
    <w:p w14:paraId="01844B17">
      <w:pPr>
        <w:spacing w:line="480" w:lineRule="auto"/>
        <w:ind w:left="1687" w:leftChars="0" w:hanging="1687" w:hangingChars="600"/>
        <w:jc w:val="center"/>
        <w:rPr>
          <w:rFonts w:hint="default" w:ascii="Arial" w:hAnsi="Arial" w:cs="Arial"/>
          <w:b/>
          <w:bCs/>
          <w:iCs/>
          <w:sz w:val="28"/>
        </w:rPr>
      </w:pPr>
    </w:p>
    <w:p w14:paraId="63EA4978">
      <w:pPr>
        <w:spacing w:line="480" w:lineRule="auto"/>
        <w:ind w:left="1687" w:leftChars="0" w:hanging="1687" w:hangingChars="600"/>
        <w:jc w:val="center"/>
        <w:rPr>
          <w:rFonts w:hint="default" w:ascii="Arial" w:hAnsi="Arial" w:cs="Arial"/>
          <w:b/>
          <w:bCs/>
          <w:iCs/>
          <w:sz w:val="28"/>
        </w:rPr>
      </w:pPr>
    </w:p>
    <w:p w14:paraId="30F4025C">
      <w:pPr>
        <w:spacing w:line="480" w:lineRule="auto"/>
        <w:ind w:left="1687" w:leftChars="0" w:hanging="1687" w:hangingChars="600"/>
        <w:jc w:val="center"/>
        <w:rPr>
          <w:rFonts w:hint="default" w:ascii="Arial" w:hAnsi="Arial" w:cs="Arial"/>
          <w:b/>
          <w:bCs/>
          <w:iCs/>
          <w:sz w:val="28"/>
        </w:rPr>
      </w:pPr>
    </w:p>
    <w:p w14:paraId="58E99FB3">
      <w:pPr>
        <w:spacing w:line="600" w:lineRule="auto"/>
        <w:ind w:left="1687" w:leftChars="0" w:hanging="1687" w:hangingChars="600"/>
        <w:jc w:val="center"/>
        <w:rPr>
          <w:rFonts w:hint="default" w:ascii="Arial" w:hAnsi="Arial" w:cs="Arial"/>
          <w:b/>
          <w:bCs/>
          <w:iCs/>
          <w:sz w:val="28"/>
        </w:rPr>
      </w:pPr>
    </w:p>
    <w:p w14:paraId="0F4D81B2">
      <w:pPr>
        <w:spacing w:line="480" w:lineRule="auto"/>
        <w:jc w:val="center"/>
        <w:rPr>
          <w:rFonts w:hint="eastAsia" w:eastAsia="楷体_GB2312"/>
          <w:b/>
          <w:iCs/>
          <w:sz w:val="24"/>
        </w:rPr>
      </w:pPr>
      <w:r>
        <w:rPr>
          <w:rFonts w:hint="default" w:ascii="Arial" w:hAnsi="Arial" w:cs="Arial"/>
          <w:b/>
          <w:bCs/>
          <w:iCs/>
          <w:sz w:val="28"/>
        </w:rPr>
        <w:t>Huazheng Electric Manufacturing</w:t>
      </w:r>
      <w:r>
        <w:rPr>
          <w:rFonts w:hint="eastAsia" w:ascii="Arial" w:hAnsi="Arial" w:cs="Arial"/>
          <w:b/>
          <w:bCs/>
          <w:iCs/>
          <w:sz w:val="28"/>
          <w:lang w:val="en-US" w:eastAsia="zh-CN"/>
        </w:rPr>
        <w:t xml:space="preserve"> </w:t>
      </w:r>
      <w:r>
        <w:rPr>
          <w:rFonts w:hint="default" w:ascii="Arial" w:hAnsi="Arial" w:cs="Arial"/>
          <w:b/>
          <w:bCs/>
          <w:iCs/>
          <w:sz w:val="28"/>
        </w:rPr>
        <w:t>(Baoding) Co.,</w:t>
      </w:r>
      <w:r>
        <w:rPr>
          <w:rFonts w:hint="eastAsia" w:ascii="Arial" w:hAnsi="Arial" w:cs="Arial"/>
          <w:b/>
          <w:bCs/>
          <w:iCs/>
          <w:sz w:val="28"/>
          <w:lang w:val="en-US" w:eastAsia="zh-CN"/>
        </w:rPr>
        <w:t xml:space="preserve"> </w:t>
      </w:r>
      <w:r>
        <w:rPr>
          <w:rFonts w:hint="default" w:ascii="Arial" w:hAnsi="Arial" w:cs="Arial"/>
          <w:b/>
          <w:bCs/>
          <w:iCs/>
          <w:sz w:val="28"/>
        </w:rPr>
        <w:t>Ltd</w:t>
      </w:r>
    </w:p>
    <w:p w14:paraId="0F3C284A">
      <w:pPr>
        <w:pStyle w:val="6"/>
        <w:tabs>
          <w:tab w:val="right" w:leader="dot" w:pos="9180"/>
        </w:tabs>
        <w:ind w:left="0" w:leftChars="0"/>
        <w:jc w:val="center"/>
        <w:rPr>
          <w:rFonts w:hint="eastAsia" w:ascii="宋体" w:hAnsi="宋体"/>
          <w:b/>
          <w:sz w:val="36"/>
          <w:szCs w:val="28"/>
        </w:rPr>
        <w:sectPr>
          <w:headerReference r:id="rId3" w:type="first"/>
          <w:footerReference r:id="rId5" w:type="first"/>
          <w:footerReference r:id="rId4" w:type="even"/>
          <w:pgSz w:w="11906" w:h="16838"/>
          <w:pgMar w:top="1440" w:right="1800" w:bottom="1440" w:left="1800" w:header="851" w:footer="992" w:gutter="0"/>
          <w:pgNumType w:start="0"/>
          <w:cols w:space="720" w:num="1"/>
          <w:docGrid w:type="lines" w:linePitch="312" w:charSpace="0"/>
        </w:sectPr>
      </w:pPr>
    </w:p>
    <w:p w14:paraId="63962D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Arial" w:hAnsi="Arial" w:cs="Arial"/>
          <w:b/>
          <w:bCs/>
          <w:sz w:val="28"/>
          <w:szCs w:val="28"/>
        </w:rPr>
      </w:pPr>
      <w:r>
        <w:rPr>
          <w:rFonts w:hint="default" w:ascii="Arial" w:hAnsi="Arial" w:cs="Arial"/>
          <w:b/>
          <w:bCs/>
          <w:sz w:val="28"/>
          <w:szCs w:val="28"/>
        </w:rPr>
        <w:t>Precaution For Use</w:t>
      </w:r>
    </w:p>
    <w:p w14:paraId="11FAC4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Arial" w:hAnsi="Arial" w:cs="Arial"/>
          <w:b/>
          <w:bCs/>
          <w:sz w:val="28"/>
          <w:szCs w:val="28"/>
        </w:rPr>
      </w:pPr>
    </w:p>
    <w:p w14:paraId="5965E818">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Arial" w:hAnsi="Arial" w:cs="Arial"/>
          <w:sz w:val="21"/>
          <w:szCs w:val="21"/>
        </w:rPr>
      </w:pPr>
      <w:r>
        <w:rPr>
          <w:rFonts w:hint="default" w:ascii="Arial" w:hAnsi="Arial" w:cs="Arial"/>
          <w:sz w:val="21"/>
          <w:szCs w:val="21"/>
        </w:rPr>
        <w:t>Thank you for purchasing</w:t>
      </w:r>
      <w:r>
        <w:rPr>
          <w:rFonts w:hint="default" w:ascii="Arial" w:hAnsi="Arial" w:cs="Arial"/>
          <w:b/>
          <w:bCs/>
          <w:sz w:val="21"/>
          <w:szCs w:val="21"/>
          <w:lang w:val="en-US" w:eastAsia="zh-CN"/>
        </w:rPr>
        <w:t xml:space="preserve"> HZRC8100B Transformer Core Grounding Current Tester</w:t>
      </w:r>
      <w:r>
        <w:rPr>
          <w:rFonts w:hint="default" w:ascii="Arial" w:hAnsi="Arial" w:cs="Arial"/>
          <w:b/>
          <w:bCs/>
          <w:sz w:val="21"/>
          <w:szCs w:val="21"/>
        </w:rPr>
        <w:t xml:space="preserve"> </w:t>
      </w:r>
      <w:r>
        <w:rPr>
          <w:rFonts w:hint="default" w:ascii="Arial" w:hAnsi="Arial" w:cs="Arial"/>
          <w:sz w:val="21"/>
          <w:szCs w:val="21"/>
        </w:rPr>
        <w:t xml:space="preserve">manufactured by our company. </w:t>
      </w:r>
      <w:r>
        <w:rPr>
          <w:rFonts w:hint="default" w:ascii="Arial" w:hAnsi="Arial" w:cs="Arial"/>
          <w:kern w:val="0"/>
          <w:sz w:val="21"/>
          <w:szCs w:val="21"/>
        </w:rPr>
        <w:t>In order to better for use of the product, please be certain</w:t>
      </w:r>
      <w:r>
        <w:rPr>
          <w:rFonts w:hint="default" w:ascii="Arial" w:hAnsi="Arial" w:cs="Arial"/>
          <w:sz w:val="21"/>
          <w:szCs w:val="21"/>
        </w:rPr>
        <w:t xml:space="preserve">:  </w:t>
      </w:r>
    </w:p>
    <w:p w14:paraId="1CF97868">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Arial" w:hAnsi="Arial" w:cs="Arial"/>
          <w:b/>
          <w:sz w:val="21"/>
          <w:szCs w:val="21"/>
        </w:rPr>
      </w:pPr>
      <w:r>
        <w:rPr>
          <w:rFonts w:hint="default" w:ascii="Arial" w:hAnsi="Arial" w:cs="Arial"/>
          <w:b/>
          <w:sz w:val="21"/>
          <w:szCs w:val="21"/>
        </w:rPr>
        <w:t>——Read this user manual in detail.</w:t>
      </w:r>
    </w:p>
    <w:p w14:paraId="199DE158">
      <w:pPr>
        <w:keepNext w:val="0"/>
        <w:keepLines w:val="0"/>
        <w:pageBreakBefore w:val="0"/>
        <w:widowControl w:val="0"/>
        <w:kinsoku/>
        <w:wordWrap/>
        <w:overflowPunct/>
        <w:topLinePunct w:val="0"/>
        <w:autoSpaceDE/>
        <w:autoSpaceDN/>
        <w:bidi w:val="0"/>
        <w:adjustRightInd/>
        <w:spacing w:line="360" w:lineRule="auto"/>
        <w:textAlignment w:val="auto"/>
        <w:rPr>
          <w:rFonts w:hint="default" w:ascii="Arial" w:hAnsi="Arial" w:cs="Arial"/>
          <w:b/>
          <w:sz w:val="21"/>
          <w:szCs w:val="21"/>
        </w:rPr>
      </w:pPr>
      <w:r>
        <w:rPr>
          <w:rFonts w:hint="default" w:ascii="Arial" w:hAnsi="Arial" w:cs="Arial"/>
          <w:b/>
          <w:sz w:val="21"/>
          <w:szCs w:val="21"/>
        </w:rPr>
        <w:t>——</w:t>
      </w:r>
      <w:r>
        <w:rPr>
          <w:rFonts w:hint="default" w:ascii="Arial" w:hAnsi="Arial" w:cs="Arial"/>
          <w:b/>
          <w:bCs/>
          <w:sz w:val="21"/>
          <w:szCs w:val="21"/>
        </w:rPr>
        <w:t>Comply with the operating cautions in this manual.</w:t>
      </w:r>
    </w:p>
    <w:p w14:paraId="73755C60">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cs="Arial"/>
          <w:kern w:val="0"/>
          <w:sz w:val="21"/>
          <w:szCs w:val="21"/>
        </w:rPr>
        <w:t>Under any circumstance, shall pay special attention on safety in using this meter</w:t>
      </w:r>
      <w:r>
        <w:rPr>
          <w:rFonts w:hint="default" w:ascii="Arial" w:hAnsi="Arial" w:eastAsia="Batang" w:cs="Arial"/>
          <w:sz w:val="21"/>
          <w:szCs w:val="21"/>
        </w:rPr>
        <w:t>.</w:t>
      </w:r>
    </w:p>
    <w:p w14:paraId="1AC2383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eastAsia="Batang" w:cs="Arial"/>
          <w:sz w:val="21"/>
          <w:szCs w:val="21"/>
        </w:rPr>
        <w:t>P</w:t>
      </w:r>
      <w:r>
        <w:rPr>
          <w:rFonts w:hint="default" w:ascii="Arial" w:hAnsi="Arial" w:cs="Arial"/>
          <w:sz w:val="21"/>
          <w:szCs w:val="21"/>
        </w:rPr>
        <w:t xml:space="preserve">ay attention to the text labeled on the panel and backplane of the </w:t>
      </w:r>
      <w:r>
        <w:rPr>
          <w:rFonts w:hint="default" w:ascii="Arial" w:hAnsi="Arial" w:cs="Arial"/>
          <w:sz w:val="21"/>
          <w:szCs w:val="21"/>
          <w:lang w:val="en-US" w:eastAsia="zh-CN"/>
        </w:rPr>
        <w:t>m</w:t>
      </w:r>
      <w:r>
        <w:rPr>
          <w:rFonts w:hint="default" w:ascii="Arial" w:hAnsi="Arial" w:cs="Arial"/>
          <w:sz w:val="21"/>
          <w:szCs w:val="21"/>
        </w:rPr>
        <w:t>eter</w:t>
      </w:r>
      <w:r>
        <w:rPr>
          <w:rFonts w:hint="default" w:ascii="Arial" w:hAnsi="Arial" w:eastAsia="Batang" w:cs="Arial"/>
          <w:sz w:val="21"/>
          <w:szCs w:val="21"/>
        </w:rPr>
        <w:t>.</w:t>
      </w:r>
    </w:p>
    <w:p w14:paraId="3595366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eastAsia="宋体" w:cs="Arial"/>
          <w:sz w:val="21"/>
          <w:szCs w:val="21"/>
          <w:lang w:val="en-US" w:eastAsia="zh-CN"/>
        </w:rPr>
        <w:t>Battery voltage is low, the meter will restart constantly, please replace the battery.</w:t>
      </w:r>
    </w:p>
    <w:p w14:paraId="4AAFB7E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cs="Arial"/>
          <w:sz w:val="21"/>
          <w:szCs w:val="21"/>
        </w:rPr>
        <w:t>Don not use the instrument to measure</w:t>
      </w:r>
      <w:r>
        <w:rPr>
          <w:rFonts w:hint="default" w:ascii="Arial" w:hAnsi="Arial" w:cs="Arial"/>
          <w:sz w:val="21"/>
          <w:szCs w:val="21"/>
          <w:lang w:val="en-US" w:eastAsia="zh-CN"/>
        </w:rPr>
        <w:t xml:space="preserve"> the</w:t>
      </w:r>
      <w:r>
        <w:rPr>
          <w:rFonts w:hint="default" w:ascii="Arial" w:hAnsi="Arial" w:cs="Arial"/>
          <w:sz w:val="21"/>
          <w:szCs w:val="21"/>
        </w:rPr>
        <w:t xml:space="preserve"> line voltage </w:t>
      </w:r>
      <w:r>
        <w:rPr>
          <w:rFonts w:hint="default" w:ascii="Arial" w:hAnsi="Arial" w:cs="Arial"/>
          <w:sz w:val="21"/>
          <w:szCs w:val="21"/>
          <w:lang w:val="en-US" w:eastAsia="zh-CN"/>
        </w:rPr>
        <w:t>over</w:t>
      </w:r>
      <w:r>
        <w:rPr>
          <w:rFonts w:hint="default" w:ascii="Arial" w:hAnsi="Arial" w:cs="Arial"/>
          <w:sz w:val="21"/>
          <w:szCs w:val="21"/>
        </w:rPr>
        <w:t xml:space="preserve"> 600V</w:t>
      </w:r>
      <w:r>
        <w:rPr>
          <w:rFonts w:hint="default" w:ascii="Arial" w:hAnsi="Arial" w:eastAsia="Batang" w:cs="Arial"/>
          <w:sz w:val="21"/>
          <w:szCs w:val="21"/>
        </w:rPr>
        <w:t>.</w:t>
      </w:r>
    </w:p>
    <w:p w14:paraId="39F2CC02">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eastAsia="Batang" w:cs="Arial"/>
          <w:sz w:val="21"/>
          <w:szCs w:val="21"/>
        </w:rPr>
        <w:t xml:space="preserve">Prohibition of use when the </w:t>
      </w:r>
      <w:r>
        <w:rPr>
          <w:rFonts w:hint="default" w:ascii="Arial" w:hAnsi="Arial" w:eastAsia="宋体" w:cs="Arial"/>
          <w:sz w:val="21"/>
          <w:szCs w:val="21"/>
          <w:lang w:val="en-US" w:eastAsia="zh-CN"/>
        </w:rPr>
        <w:t>back</w:t>
      </w:r>
      <w:r>
        <w:rPr>
          <w:rFonts w:hint="default" w:ascii="Arial" w:hAnsi="Arial" w:eastAsia="Batang" w:cs="Arial"/>
          <w:sz w:val="21"/>
          <w:szCs w:val="21"/>
        </w:rPr>
        <w:t xml:space="preserve"> cover of the meter and the battery cover plate are not properly covered.</w:t>
      </w:r>
    </w:p>
    <w:p w14:paraId="36051E44">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cs="Arial"/>
          <w:sz w:val="21"/>
          <w:szCs w:val="21"/>
        </w:rPr>
        <w:t>The instrument in usage, the case or test wire is broken and lead to the metal is exposed, please stop using.</w:t>
      </w:r>
    </w:p>
    <w:p w14:paraId="7CB9702F">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cs="Arial"/>
          <w:sz w:val="21"/>
          <w:szCs w:val="21"/>
        </w:rPr>
        <w:t>Do not place and store the meter in high temperature and humidity</w:t>
      </w:r>
      <w:r>
        <w:rPr>
          <w:rFonts w:hint="default" w:ascii="Arial" w:hAnsi="Arial" w:cs="Arial"/>
          <w:sz w:val="21"/>
          <w:szCs w:val="21"/>
          <w:lang w:val="en-US" w:eastAsia="zh-CN"/>
        </w:rPr>
        <w:t>,</w:t>
      </w:r>
      <w:r>
        <w:rPr>
          <w:rFonts w:hint="default" w:ascii="Arial" w:hAnsi="Arial" w:cs="Arial"/>
          <w:sz w:val="21"/>
          <w:szCs w:val="21"/>
        </w:rPr>
        <w:t xml:space="preserve"> dewy places and under direct sunlight for a long time</w:t>
      </w:r>
      <w:r>
        <w:rPr>
          <w:rFonts w:hint="default" w:ascii="Arial" w:hAnsi="Arial" w:eastAsia="Batang" w:cs="Arial"/>
          <w:sz w:val="21"/>
          <w:szCs w:val="21"/>
        </w:rPr>
        <w:t>.</w:t>
      </w:r>
    </w:p>
    <w:p w14:paraId="057CE05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cs="Arial"/>
          <w:sz w:val="21"/>
          <w:szCs w:val="21"/>
        </w:rPr>
        <w:t>The instrument and current clamp should be maintained regularly and kept clean. It should not be wiped with corrosives or rough materials</w:t>
      </w:r>
      <w:r>
        <w:rPr>
          <w:rFonts w:hint="default" w:ascii="Arial" w:hAnsi="Arial" w:eastAsia="Batang" w:cs="Arial"/>
          <w:sz w:val="21"/>
          <w:szCs w:val="21"/>
        </w:rPr>
        <w:t>.</w:t>
      </w:r>
    </w:p>
    <w:p w14:paraId="4B6A2B3C">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cs="Arial"/>
          <w:sz w:val="21"/>
          <w:szCs w:val="21"/>
        </w:rPr>
        <w:t>Avoid the current clamp iron core chip deformation, iron core chip deformation to closure will affect the accuracy of the test.</w:t>
      </w:r>
    </w:p>
    <w:p w14:paraId="248D5B2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eastAsia="宋体" w:cs="Arial"/>
          <w:sz w:val="21"/>
          <w:szCs w:val="21"/>
          <w:lang w:val="en-US" w:eastAsia="zh-CN"/>
        </w:rPr>
        <w:t xml:space="preserve">Please attention the battery polarity when replace the battery. </w:t>
      </w:r>
      <w:r>
        <w:rPr>
          <w:rFonts w:hint="default" w:ascii="Arial" w:hAnsi="Arial" w:eastAsia="Batang" w:cs="Arial"/>
          <w:sz w:val="21"/>
          <w:szCs w:val="21"/>
        </w:rPr>
        <w:t xml:space="preserve">If long time not use this instrument, please take out the battery. </w:t>
      </w:r>
    </w:p>
    <w:p w14:paraId="46BA1EA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cs="Arial"/>
          <w:sz w:val="21"/>
          <w:szCs w:val="21"/>
        </w:rPr>
      </w:pPr>
      <w:r>
        <w:rPr>
          <w:rFonts w:hint="default" w:ascii="Arial" w:hAnsi="Arial" w:cs="Arial"/>
          <w:sz w:val="21"/>
          <w:szCs w:val="21"/>
        </w:rPr>
        <w:t>Use, disassembly and maintenance of this leakage current meter shall hand by authorized personnel.</w:t>
      </w:r>
    </w:p>
    <w:p w14:paraId="2F22F605">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cs="Arial"/>
          <w:sz w:val="21"/>
          <w:szCs w:val="21"/>
        </w:rPr>
      </w:pPr>
      <w:r>
        <w:rPr>
          <w:rFonts w:hint="default" w:ascii="Arial" w:hAnsi="Arial" w:eastAsia="Segoe UI" w:cs="Arial"/>
          <w:sz w:val="21"/>
          <w:szCs w:val="21"/>
        </w:rPr>
        <w:t>Due to the reason of this instrument, if it is dangerous to continue using</w:t>
      </w:r>
      <w:r>
        <w:rPr>
          <w:rFonts w:hint="default" w:ascii="Arial" w:hAnsi="Arial" w:cs="Arial"/>
          <w:sz w:val="21"/>
          <w:szCs w:val="21"/>
        </w:rPr>
        <w:t xml:space="preserve">, should stopped and sealed immediately ,and </w:t>
      </w:r>
      <w:r>
        <w:rPr>
          <w:rFonts w:hint="default" w:ascii="Arial" w:hAnsi="Arial" w:eastAsia="Segoe UI" w:cs="Arial"/>
          <w:sz w:val="21"/>
          <w:szCs w:val="21"/>
        </w:rPr>
        <w:t>handled by an authorized institution</w:t>
      </w:r>
      <w:r>
        <w:rPr>
          <w:rFonts w:hint="default" w:ascii="Arial" w:hAnsi="Arial" w:cs="Arial"/>
          <w:sz w:val="21"/>
          <w:szCs w:val="21"/>
        </w:rPr>
        <w:t>.</w:t>
      </w:r>
    </w:p>
    <w:p w14:paraId="759640B2">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cs="Arial"/>
          <w:sz w:val="21"/>
          <w:szCs w:val="21"/>
        </w:rPr>
      </w:pPr>
      <w:r>
        <w:rPr>
          <w:rFonts w:hint="default" w:ascii="Arial" w:hAnsi="Arial" w:cs="Arial"/>
          <w:sz w:val="21"/>
          <w:szCs w:val="21"/>
        </w:rPr>
        <w:t xml:space="preserve">The meter manual with the danger mark " </w:t>
      </w:r>
      <w:r>
        <w:rPr>
          <w:rFonts w:hint="default" w:ascii="Arial" w:hAnsi="Arial" w:cs="Arial"/>
          <w:sz w:val="21"/>
          <w:szCs w:val="21"/>
        </w:rPr>
        <w:drawing>
          <wp:inline distT="0" distB="0" distL="114300" distR="114300">
            <wp:extent cx="203200" cy="179705"/>
            <wp:effectExtent l="0" t="0" r="6350" b="10795"/>
            <wp:docPr id="62" name="图片 311" descr="危险警告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1" descr="危险警告标志"/>
                    <pic:cNvPicPr>
                      <a:picLocks noChangeAspect="1"/>
                    </pic:cNvPicPr>
                  </pic:nvPicPr>
                  <pic:blipFill>
                    <a:blip r:embed="rId14"/>
                    <a:stretch>
                      <a:fillRect/>
                    </a:stretch>
                  </pic:blipFill>
                  <pic:spPr>
                    <a:xfrm>
                      <a:off x="0" y="0"/>
                      <a:ext cx="203200" cy="179705"/>
                    </a:xfrm>
                    <a:prstGeom prst="rect">
                      <a:avLst/>
                    </a:prstGeom>
                    <a:noFill/>
                    <a:ln>
                      <a:noFill/>
                    </a:ln>
                  </pic:spPr>
                </pic:pic>
              </a:graphicData>
            </a:graphic>
          </wp:inline>
        </w:drawing>
      </w:r>
      <w:r>
        <w:rPr>
          <w:rFonts w:hint="default" w:ascii="Arial" w:hAnsi="Arial" w:cs="Arial"/>
          <w:sz w:val="21"/>
          <w:szCs w:val="21"/>
        </w:rPr>
        <w:t xml:space="preserve"> ", users must follow instructions to operate safely. </w:t>
      </w:r>
    </w:p>
    <w:p w14:paraId="2D917F88">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00" w:hanging="420" w:hangingChars="200"/>
        <w:textAlignment w:val="auto"/>
        <w:rPr>
          <w:rFonts w:hint="default" w:ascii="Arial" w:hAnsi="Arial" w:eastAsia="Batang" w:cs="Arial"/>
          <w:sz w:val="21"/>
          <w:szCs w:val="21"/>
        </w:rPr>
      </w:pPr>
      <w:r>
        <w:rPr>
          <w:rFonts w:hint="default" w:ascii="Arial" w:hAnsi="Arial" w:cs="Arial"/>
          <w:sz w:val="21"/>
          <w:szCs w:val="21"/>
        </w:rPr>
        <w:t xml:space="preserve">The meter manual with the extremely dangerous mark " </w:t>
      </w:r>
      <w:r>
        <w:rPr>
          <w:rFonts w:hint="default" w:ascii="Arial" w:hAnsi="Arial" w:cs="Arial"/>
          <w:sz w:val="21"/>
          <w:szCs w:val="21"/>
        </w:rPr>
        <w:drawing>
          <wp:inline distT="0" distB="0" distL="114300" distR="114300">
            <wp:extent cx="178435" cy="179705"/>
            <wp:effectExtent l="0" t="0" r="12065" b="10795"/>
            <wp:docPr id="63" name="图片 312" descr="高压危险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12" descr="高压危险标志"/>
                    <pic:cNvPicPr>
                      <a:picLocks noChangeAspect="1"/>
                    </pic:cNvPicPr>
                  </pic:nvPicPr>
                  <pic:blipFill>
                    <a:blip r:embed="rId15"/>
                    <a:stretch>
                      <a:fillRect/>
                    </a:stretch>
                  </pic:blipFill>
                  <pic:spPr>
                    <a:xfrm>
                      <a:off x="0" y="0"/>
                      <a:ext cx="178435" cy="179705"/>
                    </a:xfrm>
                    <a:prstGeom prst="rect">
                      <a:avLst/>
                    </a:prstGeom>
                    <a:noFill/>
                    <a:ln>
                      <a:noFill/>
                    </a:ln>
                  </pic:spPr>
                </pic:pic>
              </a:graphicData>
            </a:graphic>
          </wp:inline>
        </w:drawing>
      </w:r>
      <w:r>
        <w:rPr>
          <w:rFonts w:hint="default" w:ascii="Arial" w:hAnsi="Arial" w:cs="Arial"/>
          <w:sz w:val="21"/>
          <w:szCs w:val="21"/>
        </w:rPr>
        <w:t xml:space="preserve"> ", users must in strict follow instructions to operate safely.</w:t>
      </w:r>
    </w:p>
    <w:p w14:paraId="01E79F0A">
      <w:pPr>
        <w:pStyle w:val="6"/>
        <w:tabs>
          <w:tab w:val="right" w:leader="dot" w:pos="9180"/>
        </w:tabs>
        <w:ind w:left="0" w:leftChars="0"/>
        <w:jc w:val="center"/>
        <w:rPr>
          <w:rFonts w:hint="eastAsia" w:ascii="宋体" w:hAnsi="宋体"/>
          <w:b/>
          <w:sz w:val="36"/>
          <w:szCs w:val="28"/>
        </w:rPr>
      </w:pPr>
      <w:r>
        <w:rPr>
          <w:rFonts w:hint="default" w:ascii="Arial" w:hAnsi="Arial" w:cs="Arial"/>
          <w:b/>
          <w:sz w:val="32"/>
          <w:szCs w:val="32"/>
        </w:rPr>
        <w:t>Content</w:t>
      </w:r>
      <w:r>
        <w:rPr>
          <w:rFonts w:hint="eastAsia" w:ascii="Arial" w:hAnsi="Arial" w:cs="Arial"/>
          <w:b/>
          <w:sz w:val="32"/>
          <w:szCs w:val="32"/>
          <w:lang w:val="en-US" w:eastAsia="zh-CN"/>
        </w:rPr>
        <w:t>s</w:t>
      </w:r>
    </w:p>
    <w:p w14:paraId="0C0AF8D1">
      <w:pPr>
        <w:spacing w:before="0" w:beforeLines="0" w:after="0" w:afterLines="0" w:line="240" w:lineRule="auto"/>
        <w:ind w:left="0" w:leftChars="0" w:right="0" w:rightChars="0" w:firstLine="0" w:firstLineChars="0"/>
        <w:jc w:val="both"/>
      </w:pPr>
    </w:p>
    <w:p w14:paraId="3C92A8D8">
      <w:pPr>
        <w:pStyle w:val="9"/>
        <w:widowControl w:val="0"/>
        <w:tabs>
          <w:tab w:val="right" w:leader="dot" w:pos="8306"/>
          <w:tab w:val="clear" w:pos="6171"/>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TOC \o "1-3" \h \u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_Toc4409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I. Introduction</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_Toc4409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44182C24">
      <w:pPr>
        <w:pStyle w:val="9"/>
        <w:widowControl w:val="0"/>
        <w:tabs>
          <w:tab w:val="right" w:leader="dot" w:pos="8306"/>
          <w:tab w:val="clear" w:pos="6171"/>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_Toc23444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II. Electrical Symbols</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_Toc23444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2</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2995FCD6">
      <w:pPr>
        <w:pStyle w:val="9"/>
        <w:widowControl w:val="0"/>
        <w:tabs>
          <w:tab w:val="right" w:leader="dot" w:pos="8306"/>
          <w:tab w:val="clear" w:pos="6171"/>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_Toc2674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III. Technical Specification</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_Toc2674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2</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58D12DA3">
      <w:pPr>
        <w:pStyle w:val="9"/>
        <w:widowControl w:val="0"/>
        <w:tabs>
          <w:tab w:val="right" w:leader="dot" w:pos="8306"/>
          <w:tab w:val="clear" w:pos="6171"/>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_Toc3771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IV. Instrument Structure</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_Toc3771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4</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2E146C54">
      <w:pPr>
        <w:pStyle w:val="9"/>
        <w:widowControl w:val="0"/>
        <w:tabs>
          <w:tab w:val="right" w:leader="dot" w:pos="8306"/>
          <w:tab w:val="clear" w:pos="6171"/>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_Toc24358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V. Host Operation</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_Toc24358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5</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0CEB4251">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_Toc26178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1.1. Start Up/Shut Down</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_Toc26178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5</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59E9C556">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_Toc30533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1.2. Data Measurement</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_Toc30533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5</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20137C80">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_Toc25314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1.3. Clock Setting</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_Toc25314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5</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00386B64">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_Toc20234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1.4. Date Store</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_Toc20234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6</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149A9671">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_Toc7368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1.5. Data Access</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_Toc7368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6</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7973C66F">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_Toc24413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1.6. Sample Numbering</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_Toc24413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6</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19858A5C">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_Toc11491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1.7. Data Delete</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_Toc11491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6</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1F1CBA4B">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_Toc31345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1.8. Touch Screen Calibration</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_Toc31345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6</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39198255">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_Toc19858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1.9. Shutdown Setting</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_Toc19858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7</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09CC15ED">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_Toc17983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1.10. Alarm Setting</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_Toc17983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7</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42056E80">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_Toc3008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1.11. Current Waveform Test</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_Toc3008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7</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6E850C9C">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_Toc2435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1.12. Real Time Monitoring</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_Toc2435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9</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066ACD90">
      <w:pPr>
        <w:pStyle w:val="10"/>
        <w:widowControl w:val="0"/>
        <w:tabs>
          <w:tab w:val="right" w:leader="dot" w:pos="8306"/>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_Toc2328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1.13. Data Download</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_Toc2328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9</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04EEC248">
      <w:pPr>
        <w:pStyle w:val="9"/>
        <w:widowControl w:val="0"/>
        <w:tabs>
          <w:tab w:val="right" w:leader="dot" w:pos="8306"/>
          <w:tab w:val="clear" w:pos="6171"/>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_Toc22127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VI. Replace Battery</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_Toc22127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9</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5DCF34B6">
      <w:pPr>
        <w:pStyle w:val="9"/>
        <w:widowControl w:val="0"/>
        <w:tabs>
          <w:tab w:val="right" w:leader="dot" w:pos="8306"/>
          <w:tab w:val="clear" w:pos="6171"/>
        </w:tabs>
        <w:spacing w:line="360" w:lineRule="auto"/>
        <w:rPr>
          <w:rFonts w:hint="default" w:ascii="Arial" w:hAnsi="Arial" w:eastAsia="楷体" w:cs="Arial"/>
          <w:sz w:val="21"/>
          <w:szCs w:val="21"/>
          <w:lang w:val="en-US" w:eastAsia="zh-CN"/>
        </w:rPr>
      </w:pP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HYPERLINK \l _Toc9752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 xml:space="preserve">VII. </w:t>
      </w:r>
      <w:r>
        <w:rPr>
          <w:rFonts w:hint="eastAsia" w:ascii="Arial" w:hAnsi="Arial" w:eastAsia="楷体" w:cs="Arial"/>
          <w:sz w:val="21"/>
          <w:szCs w:val="21"/>
          <w:lang w:val="en-US" w:eastAsia="zh-CN"/>
        </w:rPr>
        <w:t>Packing List</w:t>
      </w:r>
      <w:r>
        <w:rPr>
          <w:rFonts w:hint="default" w:ascii="Arial" w:hAnsi="Arial" w:eastAsia="楷体" w:cs="Arial"/>
          <w:sz w:val="21"/>
          <w:szCs w:val="21"/>
          <w:lang w:val="en-US" w:eastAsia="zh-CN"/>
        </w:rPr>
        <w:tab/>
      </w:r>
      <w:r>
        <w:rPr>
          <w:rFonts w:hint="default" w:ascii="Arial" w:hAnsi="Arial" w:eastAsia="楷体" w:cs="Arial"/>
          <w:sz w:val="21"/>
          <w:szCs w:val="21"/>
          <w:lang w:val="en-US" w:eastAsia="zh-CN"/>
        </w:rPr>
        <w:fldChar w:fldCharType="begin"/>
      </w:r>
      <w:r>
        <w:rPr>
          <w:rFonts w:hint="default" w:ascii="Arial" w:hAnsi="Arial" w:eastAsia="楷体" w:cs="Arial"/>
          <w:sz w:val="21"/>
          <w:szCs w:val="21"/>
          <w:lang w:val="en-US" w:eastAsia="zh-CN"/>
        </w:rPr>
        <w:instrText xml:space="preserve"> PAGEREF _Toc9752 \h </w:instrText>
      </w:r>
      <w:r>
        <w:rPr>
          <w:rFonts w:hint="default" w:ascii="Arial" w:hAnsi="Arial" w:eastAsia="楷体" w:cs="Arial"/>
          <w:sz w:val="21"/>
          <w:szCs w:val="21"/>
          <w:lang w:val="en-US" w:eastAsia="zh-CN"/>
        </w:rPr>
        <w:fldChar w:fldCharType="separate"/>
      </w:r>
      <w:r>
        <w:rPr>
          <w:rFonts w:hint="default" w:ascii="Arial" w:hAnsi="Arial" w:eastAsia="楷体" w:cs="Arial"/>
          <w:sz w:val="21"/>
          <w:szCs w:val="21"/>
          <w:lang w:val="en-US" w:eastAsia="zh-CN"/>
        </w:rPr>
        <w:t>10</w:t>
      </w:r>
      <w:r>
        <w:rPr>
          <w:rFonts w:hint="default" w:ascii="Arial" w:hAnsi="Arial" w:eastAsia="楷体" w:cs="Arial"/>
          <w:sz w:val="21"/>
          <w:szCs w:val="21"/>
          <w:lang w:val="en-US" w:eastAsia="zh-CN"/>
        </w:rPr>
        <w:fldChar w:fldCharType="end"/>
      </w:r>
      <w:r>
        <w:rPr>
          <w:rFonts w:hint="default" w:ascii="Arial" w:hAnsi="Arial" w:eastAsia="楷体" w:cs="Arial"/>
          <w:sz w:val="21"/>
          <w:szCs w:val="21"/>
          <w:lang w:val="en-US" w:eastAsia="zh-CN"/>
        </w:rPr>
        <w:fldChar w:fldCharType="end"/>
      </w:r>
    </w:p>
    <w:p w14:paraId="73D5BA12">
      <w:pPr>
        <w:pStyle w:val="9"/>
        <w:widowControl w:val="0"/>
        <w:tabs>
          <w:tab w:val="right" w:leader="dot" w:pos="8306"/>
          <w:tab w:val="clear" w:pos="6171"/>
        </w:tabs>
        <w:spacing w:line="360" w:lineRule="auto"/>
        <w:rPr>
          <w:rFonts w:hint="default" w:ascii="Arial" w:hAnsi="Arial" w:cs="Arial"/>
        </w:rPr>
      </w:pPr>
      <w:r>
        <w:rPr>
          <w:rFonts w:hint="default" w:ascii="Arial" w:hAnsi="Arial" w:eastAsia="楷体" w:cs="Arial"/>
          <w:sz w:val="21"/>
          <w:szCs w:val="21"/>
          <w:lang w:val="en-US" w:eastAsia="zh-CN"/>
        </w:rPr>
        <w:fldChar w:fldCharType="end"/>
      </w:r>
    </w:p>
    <w:p w14:paraId="1212D45B">
      <w:pPr>
        <w:pStyle w:val="9"/>
        <w:tabs>
          <w:tab w:val="right" w:leader="dot" w:pos="9180"/>
          <w:tab w:val="clear" w:pos="6171"/>
        </w:tabs>
        <w:rPr>
          <w:rFonts w:hint="eastAsia" w:ascii="华文宋体" w:hAnsi="华文宋体" w:eastAsia="华文宋体"/>
          <w:b/>
          <w:sz w:val="40"/>
          <w:szCs w:val="36"/>
        </w:rPr>
      </w:pPr>
    </w:p>
    <w:p w14:paraId="667DA7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宋体" w:hAnsi="华文宋体" w:eastAsia="华文宋体"/>
          <w:b/>
          <w:sz w:val="36"/>
          <w:szCs w:val="40"/>
        </w:rPr>
      </w:pPr>
    </w:p>
    <w:p w14:paraId="34D59C64">
      <w:pPr>
        <w:spacing w:line="360" w:lineRule="auto"/>
        <w:rPr>
          <w:rFonts w:ascii="宋体" w:hAnsi="宋体"/>
          <w:b/>
          <w:sz w:val="40"/>
          <w:szCs w:val="40"/>
        </w:rPr>
      </w:pPr>
    </w:p>
    <w:p w14:paraId="0DDD7135">
      <w:pPr>
        <w:spacing w:line="360" w:lineRule="auto"/>
        <w:rPr>
          <w:rFonts w:ascii="宋体" w:hAnsi="宋体"/>
          <w:b/>
          <w:sz w:val="28"/>
          <w:szCs w:val="28"/>
        </w:rPr>
      </w:pPr>
    </w:p>
    <w:p w14:paraId="6B7371C4">
      <w:pPr>
        <w:spacing w:line="360" w:lineRule="auto"/>
        <w:rPr>
          <w:rFonts w:hint="eastAsia"/>
          <w:b/>
          <w:bCs/>
        </w:rPr>
        <w:sectPr>
          <w:headerReference r:id="rId7" w:type="first"/>
          <w:footerReference r:id="rId9" w:type="first"/>
          <w:headerReference r:id="rId6" w:type="default"/>
          <w:footerReference r:id="rId8" w:type="default"/>
          <w:pgSz w:w="11906" w:h="16838"/>
          <w:pgMar w:top="1440" w:right="1800" w:bottom="1440" w:left="1800" w:header="851" w:footer="992" w:gutter="0"/>
          <w:pgNumType w:start="0"/>
          <w:cols w:space="720" w:num="1"/>
          <w:titlePg/>
          <w:docGrid w:type="lines" w:linePitch="312" w:charSpace="0"/>
        </w:sectPr>
      </w:pPr>
    </w:p>
    <w:p w14:paraId="61685D42">
      <w:pPr>
        <w:pStyle w:val="2"/>
        <w:keepNext/>
        <w:keepLines/>
        <w:pageBreakBefore w:val="0"/>
        <w:widowControl w:val="0"/>
        <w:numPr>
          <w:ilvl w:val="0"/>
          <w:numId w:val="2"/>
        </w:numPr>
        <w:tabs>
          <w:tab w:val="left" w:pos="420"/>
        </w:tabs>
        <w:kinsoku/>
        <w:wordWrap/>
        <w:overflowPunct/>
        <w:topLinePunct w:val="0"/>
        <w:autoSpaceDE/>
        <w:autoSpaceDN/>
        <w:bidi w:val="0"/>
        <w:adjustRightInd/>
        <w:snapToGrid/>
        <w:spacing w:before="0" w:after="0" w:line="360" w:lineRule="auto"/>
        <w:ind w:leftChars="0"/>
        <w:textAlignment w:val="auto"/>
        <w:rPr>
          <w:rFonts w:hint="default" w:ascii="Arial" w:hAnsi="Arial" w:cs="Arial"/>
          <w:sz w:val="32"/>
          <w:szCs w:val="32"/>
        </w:rPr>
      </w:pPr>
      <w:bookmarkStart w:id="0" w:name="_Toc2420"/>
      <w:bookmarkStart w:id="1" w:name="_Toc4409"/>
      <w:r>
        <w:rPr>
          <w:rFonts w:hint="default" w:ascii="Arial" w:hAnsi="Arial" w:cs="Arial"/>
          <w:sz w:val="32"/>
          <w:szCs w:val="32"/>
        </w:rPr>
        <mc:AlternateContent>
          <mc:Choice Requires="wps">
            <w:drawing>
              <wp:anchor distT="0" distB="0" distL="114300" distR="114300" simplePos="0" relativeHeight="251660288" behindDoc="1" locked="0" layoutInCell="1" allowOverlap="1">
                <wp:simplePos x="0" y="0"/>
                <wp:positionH relativeFrom="column">
                  <wp:posOffset>6466205</wp:posOffset>
                </wp:positionH>
                <wp:positionV relativeFrom="paragraph">
                  <wp:posOffset>264795</wp:posOffset>
                </wp:positionV>
                <wp:extent cx="571500" cy="297180"/>
                <wp:effectExtent l="0" t="0" r="0" b="7620"/>
                <wp:wrapNone/>
                <wp:docPr id="2" name="文本框 110"/>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a:noFill/>
                        </a:ln>
                      </wps:spPr>
                      <wps:txbx>
                        <w:txbxContent>
                          <w:p w14:paraId="7BC8DD84">
                            <w:pPr>
                              <w:rPr>
                                <w:rFonts w:hint="eastAsia"/>
                              </w:rPr>
                            </w:pPr>
                            <w:r>
                              <w:rPr>
                                <w:rFonts w:hint="eastAsia"/>
                              </w:rPr>
                              <w:t xml:space="preserve">- </w:t>
                            </w:r>
                            <w:r>
                              <w:rPr>
                                <w:rFonts w:hint="eastAsia"/>
                                <w:sz w:val="18"/>
                                <w:szCs w:val="18"/>
                              </w:rPr>
                              <w:t>2</w:t>
                            </w:r>
                            <w:r>
                              <w:rPr>
                                <w:rFonts w:hint="eastAsia"/>
                              </w:rPr>
                              <w:t xml:space="preserve"> -</w:t>
                            </w:r>
                          </w:p>
                        </w:txbxContent>
                      </wps:txbx>
                      <wps:bodyPr wrap="square" upright="1"/>
                    </wps:wsp>
                  </a:graphicData>
                </a:graphic>
              </wp:anchor>
            </w:drawing>
          </mc:Choice>
          <mc:Fallback>
            <w:pict>
              <v:shape id="文本框 110" o:spid="_x0000_s1026" o:spt="202" type="#_x0000_t202" style="position:absolute;left:0pt;margin-left:509.15pt;margin-top:20.85pt;height:23.4pt;width:45pt;z-index:-251656192;mso-width-relative:page;mso-height-relative:page;" fillcolor="#FFFFFF" filled="t" stroked="f" coordsize="21600,21600" o:gfxdata="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AU1J1wAAAAsBAAAPAAAAAAAAAAEAIAAAACIAAABkcnMv&#10;ZG93bnJldi54bWxQSwECFAAUAAAACACHTuJAI9+WGssBAACGAwAADgAAAAAAAAABACAAAAAmAQAA&#10;ZHJzL2Uyb0RvYy54bWxQSwUGAAAAAAYABgBZAQAAYwUAAAAA&#10;">
                <v:fill on="t" focussize="0,0"/>
                <v:stroke on="f"/>
                <v:imagedata o:title=""/>
                <o:lock v:ext="edit" aspectratio="f"/>
                <v:textbox>
                  <w:txbxContent>
                    <w:p w14:paraId="7BC8DD84">
                      <w:pPr>
                        <w:rPr>
                          <w:rFonts w:hint="eastAsia"/>
                        </w:rPr>
                      </w:pPr>
                      <w:r>
                        <w:rPr>
                          <w:rFonts w:hint="eastAsia"/>
                        </w:rPr>
                        <w:t xml:space="preserve">- </w:t>
                      </w:r>
                      <w:r>
                        <w:rPr>
                          <w:rFonts w:hint="eastAsia"/>
                          <w:sz w:val="18"/>
                          <w:szCs w:val="18"/>
                        </w:rPr>
                        <w:t>2</w:t>
                      </w:r>
                      <w:r>
                        <w:rPr>
                          <w:rFonts w:hint="eastAsia"/>
                        </w:rPr>
                        <w:t xml:space="preserve"> -</w:t>
                      </w:r>
                    </w:p>
                  </w:txbxContent>
                </v:textbox>
              </v:shape>
            </w:pict>
          </mc:Fallback>
        </mc:AlternateContent>
      </w:r>
      <w:r>
        <w:rPr>
          <w:rFonts w:hint="default" w:ascii="Arial" w:hAnsi="Arial" w:cs="Arial"/>
          <w:sz w:val="32"/>
          <w:szCs w:val="32"/>
        </w:rPr>
        <mc:AlternateContent>
          <mc:Choice Requires="wps">
            <w:drawing>
              <wp:anchor distT="0" distB="0" distL="114300" distR="114300" simplePos="0" relativeHeight="251659264" behindDoc="1" locked="0" layoutInCell="1" allowOverlap="1">
                <wp:simplePos x="0" y="0"/>
                <wp:positionH relativeFrom="column">
                  <wp:posOffset>6466205</wp:posOffset>
                </wp:positionH>
                <wp:positionV relativeFrom="paragraph">
                  <wp:posOffset>264795</wp:posOffset>
                </wp:positionV>
                <wp:extent cx="571500" cy="297180"/>
                <wp:effectExtent l="0" t="0" r="0" b="7620"/>
                <wp:wrapNone/>
                <wp:docPr id="1" name="文本框 9"/>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a:noFill/>
                        </a:ln>
                      </wps:spPr>
                      <wps:txbx>
                        <w:txbxContent>
                          <w:p w14:paraId="5BD4E99E">
                            <w:pPr>
                              <w:rPr>
                                <w:rFonts w:hint="eastAsia"/>
                              </w:rPr>
                            </w:pPr>
                            <w:r>
                              <w:rPr>
                                <w:rFonts w:hint="eastAsia"/>
                              </w:rPr>
                              <w:t xml:space="preserve">- </w:t>
                            </w:r>
                            <w:r>
                              <w:rPr>
                                <w:rFonts w:hint="eastAsia"/>
                                <w:sz w:val="18"/>
                                <w:szCs w:val="18"/>
                              </w:rPr>
                              <w:t>2</w:t>
                            </w:r>
                            <w:r>
                              <w:rPr>
                                <w:rFonts w:hint="eastAsia"/>
                              </w:rPr>
                              <w:t xml:space="preserve"> -</w:t>
                            </w:r>
                          </w:p>
                        </w:txbxContent>
                      </wps:txbx>
                      <wps:bodyPr wrap="square" upright="1"/>
                    </wps:wsp>
                  </a:graphicData>
                </a:graphic>
              </wp:anchor>
            </w:drawing>
          </mc:Choice>
          <mc:Fallback>
            <w:pict>
              <v:shape id="文本框 9" o:spid="_x0000_s1026" o:spt="202" type="#_x0000_t202" style="position:absolute;left:0pt;margin-left:509.15pt;margin-top:20.85pt;height:23.4pt;width:45pt;z-index:-251657216;mso-width-relative:page;mso-height-relative:page;" fillcolor="#FFFFFF" filled="t" stroked="f" coordsize="21600,21600" o:gfxdata="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0BTUnXAAAACwEAAA8AAAAAAAAAAQAgAAAAIgAAAGRycy9k&#10;b3ducmV2LnhtbFBLAQIUABQAAAAIAIdO4kCy7i5QygEAAIQDAAAOAAAAAAAAAAEAIAAAACYBAABk&#10;cnMvZTJvRG9jLnhtbFBLBQYAAAAABgAGAFkBAABiBQAAAAA=&#10;">
                <v:fill on="t" focussize="0,0"/>
                <v:stroke on="f"/>
                <v:imagedata o:title=""/>
                <o:lock v:ext="edit" aspectratio="f"/>
                <v:textbox>
                  <w:txbxContent>
                    <w:p w14:paraId="5BD4E99E">
                      <w:pPr>
                        <w:rPr>
                          <w:rFonts w:hint="eastAsia"/>
                        </w:rPr>
                      </w:pPr>
                      <w:r>
                        <w:rPr>
                          <w:rFonts w:hint="eastAsia"/>
                        </w:rPr>
                        <w:t xml:space="preserve">- </w:t>
                      </w:r>
                      <w:r>
                        <w:rPr>
                          <w:rFonts w:hint="eastAsia"/>
                          <w:sz w:val="18"/>
                          <w:szCs w:val="18"/>
                        </w:rPr>
                        <w:t>2</w:t>
                      </w:r>
                      <w:r>
                        <w:rPr>
                          <w:rFonts w:hint="eastAsia"/>
                        </w:rPr>
                        <w:t xml:space="preserve"> -</w:t>
                      </w:r>
                    </w:p>
                  </w:txbxContent>
                </v:textbox>
              </v:shape>
            </w:pict>
          </mc:Fallback>
        </mc:AlternateContent>
      </w:r>
      <w:r>
        <w:rPr>
          <w:rFonts w:hint="default" w:ascii="Arial" w:hAnsi="Arial" w:cs="Arial"/>
          <w:sz w:val="32"/>
          <w:szCs w:val="32"/>
        </w:rPr>
        <w:t>Introduction</w:t>
      </w:r>
      <w:bookmarkEnd w:id="0"/>
      <w:bookmarkEnd w:id="1"/>
      <w:r>
        <w:rPr>
          <w:rFonts w:hint="default" w:ascii="Arial" w:hAnsi="Arial" w:cs="Arial"/>
          <w:sz w:val="32"/>
          <w:szCs w:val="32"/>
        </w:rPr>
        <w:t xml:space="preserve">         </w:t>
      </w:r>
    </w:p>
    <w:p w14:paraId="4A5061D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bCs w:val="0"/>
          <w:sz w:val="21"/>
          <w:szCs w:val="21"/>
          <w:lang w:val="en-US" w:eastAsia="zh-CN"/>
        </w:rPr>
      </w:pPr>
      <w:r>
        <w:rPr>
          <w:rFonts w:hint="default" w:ascii="Arial" w:hAnsi="Arial" w:cs="Arial"/>
          <w:b/>
          <w:bCs/>
          <w:sz w:val="21"/>
          <w:szCs w:val="21"/>
          <w:lang w:val="en-US" w:eastAsia="zh-CN"/>
        </w:rPr>
        <w:t>HZRC8100B Transformer Core Grounding Current Tester</w:t>
      </w:r>
      <w:r>
        <w:rPr>
          <w:rFonts w:hint="default" w:ascii="Arial" w:hAnsi="Arial" w:cs="Arial"/>
          <w:b/>
          <w:bCs/>
          <w:sz w:val="21"/>
          <w:szCs w:val="21"/>
        </w:rPr>
        <w:t xml:space="preserve"> </w:t>
      </w:r>
      <w:r>
        <w:rPr>
          <w:rFonts w:hint="default" w:ascii="Arial" w:hAnsi="Arial" w:cs="Arial"/>
          <w:b w:val="0"/>
          <w:bCs w:val="0"/>
          <w:sz w:val="21"/>
          <w:szCs w:val="21"/>
        </w:rPr>
        <w:t>is specially designed and manufactured for testing grounding current and leakage current of transformer core in power system on site.</w:t>
      </w:r>
      <w:r>
        <w:rPr>
          <w:rFonts w:hint="default" w:ascii="Arial" w:hAnsi="Arial" w:cs="Arial"/>
          <w:b/>
          <w:bCs/>
          <w:sz w:val="21"/>
          <w:szCs w:val="21"/>
          <w:lang w:val="en-US" w:eastAsia="zh-CN"/>
        </w:rPr>
        <w:t xml:space="preserve"> </w:t>
      </w:r>
      <w:r>
        <w:rPr>
          <w:rFonts w:hint="default" w:ascii="Arial" w:hAnsi="Arial" w:cs="Arial"/>
          <w:b w:val="0"/>
          <w:bCs w:val="0"/>
          <w:sz w:val="21"/>
          <w:szCs w:val="21"/>
          <w:lang w:val="en-US" w:eastAsia="zh-CN"/>
        </w:rPr>
        <w:t xml:space="preserve">The instrument is composed of host meter, current clamp, monitoring software and communication cable. The power transformer is an important electrical equipment in the power system, once the fault occurs in the running, it will cause serious consequences to the power system. The normal running of the transformer core is a single grounding point, if there are two or more  points grounding at the same time, the iron core and the earth will form a current circuit loop, the maximum current can up to dozens of amperes, will cause the core local overheating or even burned. This instrument can find transformer latent faults as soon as possible, which is the main tool to ensure transformer safe running and normal maintenance.The instrument has anti-interference ability and can be used in the environment of strong magnetic field interference near the transformer. It is mainly apply to the leakage current test of iron core and clamps comment of electrical equipment such as the substations and power station as transformers and reactors. It can also be used for current and leakage current test of lines or equipment in electric power, communication, meteorology, railway, oil field, construction, measurement, scientific research and teaching units, industrial and mining enterprises and other fields. </w:t>
      </w:r>
    </w:p>
    <w:p w14:paraId="0BFBCE5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bCs w:val="0"/>
          <w:sz w:val="21"/>
          <w:szCs w:val="21"/>
          <w:lang w:val="en-US" w:eastAsia="zh-CN"/>
        </w:rPr>
      </w:pPr>
      <w:r>
        <w:rPr>
          <w:rFonts w:hint="default" w:ascii="Arial" w:hAnsi="Arial" w:cs="Arial"/>
          <w:b/>
          <w:bCs/>
          <w:sz w:val="21"/>
          <w:szCs w:val="21"/>
          <w:lang w:val="en-US" w:eastAsia="zh-CN"/>
        </w:rPr>
        <w:t>The host</w:t>
      </w:r>
      <w:r>
        <w:rPr>
          <w:rFonts w:hint="default" w:ascii="Arial" w:hAnsi="Arial" w:cs="Arial"/>
          <w:b w:val="0"/>
          <w:bCs w:val="0"/>
          <w:sz w:val="21"/>
          <w:szCs w:val="21"/>
          <w:lang w:val="en-US" w:eastAsia="zh-CN"/>
        </w:rPr>
        <w:t xml:space="preserve"> adopts high-speed microprocessor, 3.5 inch color touch LCD screen, intelligent touch operation, convenient and fast. It can display the magnitude and waveform of the measured current in real time. Adopt FFT transform and digital filter technology to make the test data more accurate. With alarm threshold setting and alarm indication function; Date clock and setting function; Automatic shutdown time function; the function of setting sample number;With USB interface, the stored data can be imported into the computer, and the instrument can store 200 groups of data and waveform.</w:t>
      </w:r>
    </w:p>
    <w:p w14:paraId="47A7D69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bCs w:val="0"/>
          <w:sz w:val="21"/>
          <w:szCs w:val="21"/>
          <w:lang w:val="en-US" w:eastAsia="zh-CN"/>
        </w:rPr>
      </w:pPr>
      <w:r>
        <w:rPr>
          <w:rFonts w:hint="default" w:ascii="Arial" w:hAnsi="Arial" w:cs="Arial"/>
          <w:b/>
          <w:bCs/>
          <w:sz w:val="21"/>
          <w:szCs w:val="21"/>
          <w:lang w:val="en-US" w:eastAsia="zh-CN"/>
        </w:rPr>
        <w:t>The current clamp</w:t>
      </w:r>
      <w:r>
        <w:rPr>
          <w:rFonts w:hint="default" w:ascii="Arial" w:hAnsi="Arial" w:cs="Arial"/>
          <w:b w:val="0"/>
          <w:bCs w:val="0"/>
          <w:sz w:val="21"/>
          <w:szCs w:val="21"/>
          <w:lang w:val="en-US" w:eastAsia="zh-CN"/>
        </w:rPr>
        <w:t xml:space="preserve"> core is made of Permalloy alloy and adopt magnetic shielding technology, which has little influence on the external magnetic field and strong anti-interference ability, ensuring the high precision, high stability and high reliability of uninterrupted measurement all year round. Its clamp jaw diameter is 80mm×80mm, can clamp the cable or grounding line below 80mm, or clamp 96mm×4mm flat steel grounding line, portable clamp design, do not have to disconnect the tested line, non-contact measurement, safe and fast.</w:t>
      </w:r>
    </w:p>
    <w:p w14:paraId="209003C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bCs w:val="0"/>
          <w:sz w:val="21"/>
          <w:szCs w:val="21"/>
          <w:lang w:val="en-US" w:eastAsia="zh-CN"/>
        </w:rPr>
      </w:pPr>
      <w:r>
        <w:rPr>
          <w:rFonts w:hint="default" w:ascii="Arial" w:hAnsi="Arial" w:cs="Arial"/>
          <w:b/>
          <w:bCs/>
          <w:sz w:val="21"/>
          <w:szCs w:val="21"/>
          <w:lang w:val="en-US" w:eastAsia="zh-CN"/>
        </w:rPr>
        <w:t>Monitoring software</w:t>
      </w:r>
      <w:r>
        <w:rPr>
          <w:rFonts w:hint="default" w:ascii="Arial" w:hAnsi="Arial" w:cs="Arial"/>
          <w:b w:val="0"/>
          <w:bCs w:val="0"/>
          <w:sz w:val="21"/>
          <w:szCs w:val="21"/>
          <w:lang w:val="en-US" w:eastAsia="zh-CN"/>
        </w:rPr>
        <w:t xml:space="preserve"> has on-line real-time monitoring and historical query function, dynamic display, waveform indication; With alarm value setting and alarm indication; With historical data reading, consult, save, print and other functions.</w:t>
      </w:r>
    </w:p>
    <w:p w14:paraId="25C25397">
      <w:pPr>
        <w:pStyle w:val="2"/>
        <w:keepNext/>
        <w:keepLines/>
        <w:pageBreakBefore w:val="0"/>
        <w:widowControl w:val="0"/>
        <w:numPr>
          <w:ilvl w:val="0"/>
          <w:numId w:val="2"/>
        </w:numPr>
        <w:tabs>
          <w:tab w:val="left" w:pos="420"/>
        </w:tabs>
        <w:kinsoku/>
        <w:wordWrap/>
        <w:overflowPunct/>
        <w:topLinePunct w:val="0"/>
        <w:autoSpaceDE/>
        <w:autoSpaceDN/>
        <w:bidi w:val="0"/>
        <w:adjustRightInd/>
        <w:snapToGrid/>
        <w:spacing w:before="0" w:after="0" w:line="360" w:lineRule="auto"/>
        <w:ind w:leftChars="0"/>
        <w:textAlignment w:val="auto"/>
        <w:rPr>
          <w:rFonts w:hint="default" w:ascii="Arial" w:hAnsi="Arial" w:eastAsia="宋体" w:cs="Arial"/>
          <w:b/>
          <w:bCs/>
          <w:sz w:val="32"/>
          <w:szCs w:val="32"/>
        </w:rPr>
      </w:pPr>
      <w:bookmarkStart w:id="2" w:name="_Toc3324"/>
      <w:bookmarkStart w:id="3" w:name="_Toc23444"/>
      <w:r>
        <w:rPr>
          <w:rFonts w:hint="default" w:ascii="Arial" w:hAnsi="Arial" w:eastAsia="宋体" w:cs="Arial"/>
          <w:b/>
          <w:bCs/>
          <w:sz w:val="32"/>
          <w:szCs w:val="32"/>
        </w:rPr>
        <w:t>Electrical Symbols</w:t>
      </w:r>
      <w:bookmarkEnd w:id="2"/>
      <w:bookmarkEnd w:id="3"/>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13"/>
        <w:gridCol w:w="7305"/>
      </w:tblGrid>
      <w:tr w14:paraId="00EE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61" w:type="pct"/>
            <w:noWrap w:val="0"/>
            <w:vAlign w:val="top"/>
          </w:tcPr>
          <w:p w14:paraId="48A0DF16">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b/>
                <w:color w:val="000000"/>
                <w:sz w:val="21"/>
                <w:szCs w:val="21"/>
              </w:rPr>
            </w:pPr>
            <w:r>
              <w:rPr>
                <w:rFonts w:hint="default" w:ascii="Arial" w:hAnsi="Arial" w:cs="Arial"/>
                <w:sz w:val="21"/>
                <w:szCs w:val="21"/>
              </w:rPr>
              <w:drawing>
                <wp:anchor distT="0" distB="0" distL="114300" distR="114300" simplePos="0" relativeHeight="251664384" behindDoc="0" locked="0" layoutInCell="1" allowOverlap="1">
                  <wp:simplePos x="0" y="0"/>
                  <wp:positionH relativeFrom="column">
                    <wp:posOffset>137160</wp:posOffset>
                  </wp:positionH>
                  <wp:positionV relativeFrom="paragraph">
                    <wp:posOffset>44450</wp:posOffset>
                  </wp:positionV>
                  <wp:extent cx="178435" cy="179705"/>
                  <wp:effectExtent l="0" t="0" r="12065" b="10795"/>
                  <wp:wrapNone/>
                  <wp:docPr id="54" name="图片 303" descr="高压危险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3" descr="高压危险标志"/>
                          <pic:cNvPicPr>
                            <a:picLocks noChangeAspect="1"/>
                          </pic:cNvPicPr>
                        </pic:nvPicPr>
                        <pic:blipFill>
                          <a:blip r:embed="rId15"/>
                          <a:stretch>
                            <a:fillRect/>
                          </a:stretch>
                        </pic:blipFill>
                        <pic:spPr>
                          <a:xfrm>
                            <a:off x="0" y="0"/>
                            <a:ext cx="178435" cy="179705"/>
                          </a:xfrm>
                          <a:prstGeom prst="rect">
                            <a:avLst/>
                          </a:prstGeom>
                          <a:noFill/>
                          <a:ln>
                            <a:noFill/>
                          </a:ln>
                        </pic:spPr>
                      </pic:pic>
                    </a:graphicData>
                  </a:graphic>
                </wp:anchor>
              </w:drawing>
            </w:r>
          </w:p>
        </w:tc>
        <w:tc>
          <w:tcPr>
            <w:tcW w:w="4338" w:type="pct"/>
            <w:noWrap w:val="0"/>
            <w:vAlign w:val="center"/>
          </w:tcPr>
          <w:p w14:paraId="7B97AED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rPr>
            </w:pPr>
            <w:r>
              <w:rPr>
                <w:rFonts w:hint="default" w:ascii="Arial" w:hAnsi="Arial" w:cs="Arial"/>
                <w:color w:val="000000"/>
                <w:sz w:val="21"/>
                <w:szCs w:val="21"/>
              </w:rPr>
              <w:t>Extremely dangerous! The operator must strictly follow the safety rules, otherwise there would be danger of electric shock, causing personal injury or injury accident.</w:t>
            </w:r>
          </w:p>
        </w:tc>
      </w:tr>
      <w:tr w14:paraId="2F96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61" w:type="pct"/>
            <w:noWrap w:val="0"/>
            <w:vAlign w:val="top"/>
          </w:tcPr>
          <w:p w14:paraId="13661761">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lang/>
              </w:rPr>
            </w:pPr>
            <w:r>
              <w:rPr>
                <w:rFonts w:hint="default" w:ascii="Arial" w:hAnsi="Arial" w:cs="Arial"/>
                <w:bCs/>
                <w:sz w:val="21"/>
                <w:szCs w:val="21"/>
              </w:rPr>
              <w:drawing>
                <wp:anchor distT="0" distB="0" distL="114300" distR="114300" simplePos="0" relativeHeight="251665408" behindDoc="0" locked="0" layoutInCell="1" allowOverlap="1">
                  <wp:simplePos x="0" y="0"/>
                  <wp:positionH relativeFrom="column">
                    <wp:posOffset>128270</wp:posOffset>
                  </wp:positionH>
                  <wp:positionV relativeFrom="paragraph">
                    <wp:posOffset>52070</wp:posOffset>
                  </wp:positionV>
                  <wp:extent cx="203835" cy="179705"/>
                  <wp:effectExtent l="0" t="0" r="5715" b="10795"/>
                  <wp:wrapNone/>
                  <wp:docPr id="55" name="图片 304" descr="危险警告标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4" descr="危险警告标志-1"/>
                          <pic:cNvPicPr>
                            <a:picLocks noChangeAspect="1"/>
                          </pic:cNvPicPr>
                        </pic:nvPicPr>
                        <pic:blipFill>
                          <a:blip r:embed="rId16"/>
                          <a:stretch>
                            <a:fillRect/>
                          </a:stretch>
                        </pic:blipFill>
                        <pic:spPr>
                          <a:xfrm>
                            <a:off x="0" y="0"/>
                            <a:ext cx="203835" cy="179705"/>
                          </a:xfrm>
                          <a:prstGeom prst="rect">
                            <a:avLst/>
                          </a:prstGeom>
                          <a:noFill/>
                          <a:ln>
                            <a:noFill/>
                          </a:ln>
                        </pic:spPr>
                      </pic:pic>
                    </a:graphicData>
                  </a:graphic>
                </wp:anchor>
              </w:drawing>
            </w:r>
          </w:p>
        </w:tc>
        <w:tc>
          <w:tcPr>
            <w:tcW w:w="4338" w:type="pct"/>
            <w:noWrap w:val="0"/>
            <w:vAlign w:val="center"/>
          </w:tcPr>
          <w:p w14:paraId="6C34AAF3">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b/>
                <w:color w:val="000000"/>
                <w:sz w:val="21"/>
                <w:szCs w:val="21"/>
              </w:rPr>
            </w:pPr>
            <w:r>
              <w:rPr>
                <w:rFonts w:hint="default" w:ascii="Arial" w:hAnsi="Arial" w:cs="Arial"/>
                <w:color w:val="000000"/>
                <w:sz w:val="21"/>
                <w:szCs w:val="21"/>
              </w:rPr>
              <w:t>Dangerous</w:t>
            </w:r>
            <w:r>
              <w:rPr>
                <w:rFonts w:hint="default" w:ascii="Arial" w:hAnsi="Arial" w:cs="Arial"/>
                <w:color w:val="000000"/>
                <w:sz w:val="21"/>
                <w:szCs w:val="21"/>
                <w:lang w:val="en-US" w:eastAsia="zh-CN"/>
              </w:rPr>
              <w:t xml:space="preserve">! </w:t>
            </w:r>
            <w:r>
              <w:rPr>
                <w:rFonts w:hint="default" w:ascii="Arial" w:hAnsi="Arial" w:cs="Arial"/>
                <w:color w:val="000000"/>
                <w:sz w:val="21"/>
                <w:szCs w:val="21"/>
              </w:rPr>
              <w:t>The operator must strictly follow the safety rules, otherwise there would be danger of electric shock, causing personal injury or injury accident.</w:t>
            </w:r>
          </w:p>
        </w:tc>
      </w:tr>
      <w:tr w14:paraId="2480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61" w:type="pct"/>
            <w:noWrap w:val="0"/>
            <w:vAlign w:val="top"/>
          </w:tcPr>
          <w:p w14:paraId="5F463CC1">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b/>
                <w:color w:val="000000"/>
                <w:sz w:val="21"/>
                <w:szCs w:val="21"/>
              </w:rPr>
            </w:pPr>
            <w:r>
              <w:rPr>
                <w:rFonts w:hint="default" w:ascii="Arial" w:hAnsi="Arial" w:cs="Arial"/>
                <w:sz w:val="21"/>
                <w:szCs w:val="21"/>
              </w:rPr>
              <w:drawing>
                <wp:anchor distT="0" distB="0" distL="114300" distR="114300" simplePos="0" relativeHeight="251666432" behindDoc="0" locked="0" layoutInCell="1" allowOverlap="1">
                  <wp:simplePos x="0" y="0"/>
                  <wp:positionH relativeFrom="column">
                    <wp:posOffset>121920</wp:posOffset>
                  </wp:positionH>
                  <wp:positionV relativeFrom="paragraph">
                    <wp:posOffset>38100</wp:posOffset>
                  </wp:positionV>
                  <wp:extent cx="207645" cy="179705"/>
                  <wp:effectExtent l="0" t="0" r="1905" b="10795"/>
                  <wp:wrapNone/>
                  <wp:docPr id="56" name="图片 305" descr="警告标志(尖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5" descr="警告标志(尖角)"/>
                          <pic:cNvPicPr>
                            <a:picLocks noChangeAspect="1"/>
                          </pic:cNvPicPr>
                        </pic:nvPicPr>
                        <pic:blipFill>
                          <a:blip r:embed="rId17"/>
                          <a:stretch>
                            <a:fillRect/>
                          </a:stretch>
                        </pic:blipFill>
                        <pic:spPr>
                          <a:xfrm>
                            <a:off x="0" y="0"/>
                            <a:ext cx="207645" cy="179705"/>
                          </a:xfrm>
                          <a:prstGeom prst="rect">
                            <a:avLst/>
                          </a:prstGeom>
                          <a:noFill/>
                          <a:ln>
                            <a:noFill/>
                          </a:ln>
                        </pic:spPr>
                      </pic:pic>
                    </a:graphicData>
                  </a:graphic>
                </wp:anchor>
              </w:drawing>
            </w:r>
          </w:p>
        </w:tc>
        <w:tc>
          <w:tcPr>
            <w:tcW w:w="4338" w:type="pct"/>
            <w:noWrap w:val="0"/>
            <w:vAlign w:val="center"/>
          </w:tcPr>
          <w:p w14:paraId="7266DD5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b/>
                <w:color w:val="000000"/>
                <w:sz w:val="21"/>
                <w:szCs w:val="21"/>
              </w:rPr>
            </w:pPr>
            <w:r>
              <w:rPr>
                <w:rFonts w:hint="default" w:ascii="Arial" w:hAnsi="Arial" w:cs="Arial"/>
                <w:color w:val="000000"/>
                <w:sz w:val="21"/>
                <w:szCs w:val="21"/>
              </w:rPr>
              <w:t>Warning</w:t>
            </w:r>
            <w:r>
              <w:rPr>
                <w:rFonts w:hint="default" w:ascii="Arial" w:hAnsi="Arial" w:cs="Arial"/>
                <w:color w:val="000000"/>
                <w:sz w:val="21"/>
                <w:szCs w:val="21"/>
                <w:lang w:val="en-US" w:eastAsia="zh-CN"/>
              </w:rPr>
              <w:t xml:space="preserve">! </w:t>
            </w:r>
            <w:r>
              <w:rPr>
                <w:rFonts w:hint="default" w:ascii="Arial" w:hAnsi="Arial" w:cs="Arial"/>
                <w:color w:val="000000"/>
                <w:sz w:val="21"/>
                <w:szCs w:val="21"/>
              </w:rPr>
              <w:t>Operators must strictly follow safety rules , otherwise personal injury or equipment damage may occur</w:t>
            </w:r>
          </w:p>
        </w:tc>
      </w:tr>
      <w:tr w14:paraId="25A7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61" w:type="pct"/>
            <w:noWrap w:val="0"/>
            <w:vAlign w:val="top"/>
          </w:tcPr>
          <w:p w14:paraId="4E29C4B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lang/>
              </w:rPr>
            </w:pPr>
            <w:r>
              <w:rPr>
                <w:rFonts w:hint="default" w:ascii="Arial" w:hAnsi="Arial" w:cs="Arial"/>
                <w:color w:val="000000"/>
                <w:sz w:val="21"/>
                <w:szCs w:val="21"/>
                <w:lang/>
              </w:rPr>
              <w:drawing>
                <wp:anchor distT="0" distB="0" distL="114300" distR="114300" simplePos="0" relativeHeight="251661312" behindDoc="0" locked="0" layoutInCell="1" allowOverlap="1">
                  <wp:simplePos x="0" y="0"/>
                  <wp:positionH relativeFrom="column">
                    <wp:posOffset>139700</wp:posOffset>
                  </wp:positionH>
                  <wp:positionV relativeFrom="paragraph">
                    <wp:posOffset>26035</wp:posOffset>
                  </wp:positionV>
                  <wp:extent cx="189230" cy="189230"/>
                  <wp:effectExtent l="0" t="0" r="1270" b="1270"/>
                  <wp:wrapNone/>
                  <wp:docPr id="3"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5"/>
                          <pic:cNvPicPr>
                            <a:picLocks noChangeAspect="1"/>
                          </pic:cNvPicPr>
                        </pic:nvPicPr>
                        <pic:blipFill>
                          <a:blip r:embed="rId18"/>
                          <a:stretch>
                            <a:fillRect/>
                          </a:stretch>
                        </pic:blipFill>
                        <pic:spPr>
                          <a:xfrm>
                            <a:off x="0" y="0"/>
                            <a:ext cx="189230" cy="189230"/>
                          </a:xfrm>
                          <a:prstGeom prst="rect">
                            <a:avLst/>
                          </a:prstGeom>
                          <a:noFill/>
                          <a:ln>
                            <a:noFill/>
                          </a:ln>
                        </pic:spPr>
                      </pic:pic>
                    </a:graphicData>
                  </a:graphic>
                </wp:anchor>
              </w:drawing>
            </w:r>
          </w:p>
        </w:tc>
        <w:tc>
          <w:tcPr>
            <w:tcW w:w="4338" w:type="pct"/>
            <w:noWrap w:val="0"/>
            <w:vAlign w:val="center"/>
          </w:tcPr>
          <w:p w14:paraId="710B3552">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rPr>
            </w:pPr>
            <w:r>
              <w:rPr>
                <w:rFonts w:hint="default" w:ascii="Arial" w:hAnsi="Arial" w:cs="Arial"/>
                <w:color w:val="000000"/>
                <w:sz w:val="21"/>
                <w:szCs w:val="21"/>
              </w:rPr>
              <w:t>Double insulation</w:t>
            </w:r>
          </w:p>
        </w:tc>
      </w:tr>
      <w:tr w14:paraId="05B8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61" w:type="pct"/>
            <w:noWrap w:val="0"/>
            <w:vAlign w:val="top"/>
          </w:tcPr>
          <w:p w14:paraId="29CE3910">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lang/>
              </w:rPr>
            </w:pPr>
            <w:r>
              <w:rPr>
                <w:rFonts w:hint="default" w:ascii="Arial" w:hAnsi="Arial" w:cs="Arial"/>
                <w:color w:val="000000"/>
                <w:sz w:val="21"/>
                <w:szCs w:val="21"/>
                <w:lang/>
              </w:rPr>
              <w:pict>
                <v:shape id="_x0000_s1231" o:spid="_x0000_s1231" o:spt="75" type="#_x0000_t75" style="position:absolute;left:0pt;margin-left:11.4pt;margin-top:4.45pt;height:8.1pt;width:14.5pt;z-index:251663360;mso-width-relative:page;mso-height-relative:page;" o:ole="t" filled="f" o:preferrelative="t" stroked="f" coordsize="21600,21600">
                  <v:path/>
                  <v:fill on="f" focussize="0,0"/>
                  <v:stroke on="f"/>
                  <v:imagedata r:id="rId20" o:title=""/>
                  <o:lock v:ext="edit" aspectratio="t"/>
                </v:shape>
                <o:OLEObject Type="Embed" ProgID="" ShapeID="_x0000_s1231" DrawAspect="Content" ObjectID="_1468075725" r:id="rId19">
                  <o:LockedField>false</o:LockedField>
                </o:OLEObject>
              </w:pict>
            </w:r>
          </w:p>
        </w:tc>
        <w:tc>
          <w:tcPr>
            <w:tcW w:w="4338" w:type="pct"/>
            <w:noWrap w:val="0"/>
            <w:vAlign w:val="center"/>
          </w:tcPr>
          <w:p w14:paraId="13F27949">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rPr>
            </w:pPr>
            <w:r>
              <w:rPr>
                <w:rFonts w:hint="default" w:ascii="Arial" w:hAnsi="Arial" w:cs="Arial"/>
                <w:color w:val="000000"/>
                <w:sz w:val="21"/>
                <w:szCs w:val="21"/>
              </w:rPr>
              <w:t>AC</w:t>
            </w:r>
          </w:p>
        </w:tc>
      </w:tr>
      <w:tr w14:paraId="1645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61" w:type="pct"/>
            <w:noWrap w:val="0"/>
            <w:vAlign w:val="top"/>
          </w:tcPr>
          <w:p w14:paraId="2665FF95">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lang/>
              </w:rPr>
            </w:pPr>
            <w:r>
              <w:rPr>
                <w:rFonts w:hint="default" w:ascii="Arial" w:hAnsi="Arial" w:cs="Arial"/>
                <w:color w:val="000000"/>
                <w:sz w:val="21"/>
                <w:szCs w:val="21"/>
                <w:lang/>
              </w:rPr>
              <w:pict>
                <v:shape id="_x0000_s1230" o:spid="_x0000_s1230" o:spt="75" type="#_x0000_t75" style="position:absolute;left:0pt;margin-left:11.8pt;margin-top:4.65pt;height:10pt;width:13.25pt;z-index:251662336;mso-width-relative:page;mso-height-relative:page;" o:ole="t" filled="f" o:preferrelative="t" stroked="f" coordsize="21600,21600">
                  <v:path/>
                  <v:fill on="f" focussize="0,0"/>
                  <v:stroke on="f"/>
                  <v:imagedata r:id="rId22" o:title=""/>
                  <o:lock v:ext="edit" aspectratio="t"/>
                </v:shape>
                <o:OLEObject Type="Embed" ProgID="" ShapeID="_x0000_s1230" DrawAspect="Content" ObjectID="_1468075726" r:id="rId21">
                  <o:LockedField>false</o:LockedField>
                </o:OLEObject>
              </w:pict>
            </w:r>
          </w:p>
        </w:tc>
        <w:tc>
          <w:tcPr>
            <w:tcW w:w="4338" w:type="pct"/>
            <w:noWrap w:val="0"/>
            <w:vAlign w:val="center"/>
          </w:tcPr>
          <w:p w14:paraId="6907147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rPr>
            </w:pPr>
            <w:r>
              <w:rPr>
                <w:rFonts w:hint="default" w:ascii="Arial" w:hAnsi="Arial" w:cs="Arial"/>
                <w:color w:val="000000"/>
                <w:sz w:val="21"/>
                <w:szCs w:val="21"/>
              </w:rPr>
              <w:t>DC</w:t>
            </w:r>
          </w:p>
        </w:tc>
      </w:tr>
    </w:tbl>
    <w:p w14:paraId="2D3FA164">
      <w:pPr>
        <w:pStyle w:val="2"/>
        <w:keepNext/>
        <w:keepLines/>
        <w:pageBreakBefore w:val="0"/>
        <w:widowControl w:val="0"/>
        <w:numPr>
          <w:ilvl w:val="0"/>
          <w:numId w:val="2"/>
        </w:numPr>
        <w:tabs>
          <w:tab w:val="left" w:pos="420"/>
        </w:tabs>
        <w:kinsoku/>
        <w:wordWrap/>
        <w:overflowPunct/>
        <w:topLinePunct w:val="0"/>
        <w:autoSpaceDE/>
        <w:autoSpaceDN/>
        <w:bidi w:val="0"/>
        <w:adjustRightInd/>
        <w:snapToGrid/>
        <w:spacing w:before="0" w:after="0" w:line="360" w:lineRule="auto"/>
        <w:ind w:leftChars="0"/>
        <w:textAlignment w:val="auto"/>
        <w:rPr>
          <w:rFonts w:hint="default" w:ascii="Arial" w:hAnsi="Arial" w:eastAsia="宋体" w:cs="Arial"/>
          <w:b/>
          <w:bCs/>
          <w:sz w:val="32"/>
          <w:szCs w:val="32"/>
        </w:rPr>
      </w:pPr>
      <w:bookmarkStart w:id="4" w:name="_Toc26826"/>
      <w:bookmarkStart w:id="5" w:name="_Toc2674"/>
      <w:r>
        <w:rPr>
          <w:rFonts w:hint="default" w:ascii="Arial" w:hAnsi="Arial" w:eastAsia="宋体" w:cs="Arial"/>
          <w:b/>
          <w:bCs/>
          <w:sz w:val="32"/>
          <w:szCs w:val="32"/>
        </w:rPr>
        <w:t>Technical Specification</w:t>
      </w:r>
      <w:bookmarkEnd w:id="4"/>
      <w:bookmarkEnd w:id="5"/>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329"/>
        <w:gridCol w:w="6089"/>
      </w:tblGrid>
      <w:tr w14:paraId="6DC4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3877F795">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Batang" w:cs="Arial"/>
                <w:b/>
                <w:bCs w:val="0"/>
                <w:sz w:val="21"/>
                <w:szCs w:val="21"/>
              </w:rPr>
            </w:pPr>
            <w:r>
              <w:rPr>
                <w:rFonts w:hint="default" w:ascii="Arial" w:hAnsi="Arial" w:eastAsia="Batang" w:cs="Arial"/>
                <w:b/>
                <w:bCs w:val="0"/>
                <w:sz w:val="21"/>
                <w:szCs w:val="21"/>
              </w:rPr>
              <w:t>Function</w:t>
            </w:r>
          </w:p>
        </w:tc>
        <w:tc>
          <w:tcPr>
            <w:tcW w:w="3616" w:type="pct"/>
            <w:noWrap w:val="0"/>
            <w:vAlign w:val="center"/>
          </w:tcPr>
          <w:p w14:paraId="46E32333">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Batang" w:cs="Arial"/>
                <w:b/>
                <w:sz w:val="21"/>
                <w:szCs w:val="21"/>
              </w:rPr>
            </w:pPr>
            <w:r>
              <w:rPr>
                <w:rFonts w:hint="default" w:ascii="Arial" w:hAnsi="Arial" w:cs="Arial"/>
                <w:sz w:val="21"/>
                <w:szCs w:val="21"/>
              </w:rPr>
              <w:t>Grounding current test ,AC leakage current and current online test of transformer core</w:t>
            </w:r>
          </w:p>
        </w:tc>
      </w:tr>
      <w:tr w14:paraId="1DC7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418945D0">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Batang" w:cs="Arial"/>
                <w:b/>
                <w:bCs w:val="0"/>
                <w:sz w:val="21"/>
                <w:szCs w:val="21"/>
              </w:rPr>
            </w:pPr>
            <w:r>
              <w:rPr>
                <w:rFonts w:hint="default" w:ascii="Arial" w:hAnsi="Arial" w:eastAsia="Batang" w:cs="Arial"/>
                <w:b/>
                <w:bCs w:val="0"/>
                <w:sz w:val="21"/>
                <w:szCs w:val="21"/>
              </w:rPr>
              <w:t>Power Supply</w:t>
            </w:r>
          </w:p>
        </w:tc>
        <w:tc>
          <w:tcPr>
            <w:tcW w:w="3616" w:type="pct"/>
            <w:noWrap w:val="0"/>
            <w:vAlign w:val="center"/>
          </w:tcPr>
          <w:p w14:paraId="1060F4FD">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Batang" w:cs="Arial"/>
                <w:sz w:val="21"/>
                <w:szCs w:val="21"/>
              </w:rPr>
            </w:pPr>
            <w:r>
              <w:rPr>
                <w:rFonts w:hint="default" w:ascii="Arial" w:hAnsi="Arial" w:eastAsia="Batang" w:cs="Arial"/>
                <w:sz w:val="21"/>
                <w:szCs w:val="21"/>
              </w:rPr>
              <w:t>DC9V alkaline batteries（1.5V</w:t>
            </w:r>
            <w:r>
              <w:rPr>
                <w:rFonts w:hint="default" w:ascii="Arial" w:hAnsi="Arial" w:eastAsia="宋体" w:cs="Arial"/>
                <w:sz w:val="21"/>
                <w:szCs w:val="21"/>
                <w:lang w:val="en-US" w:eastAsia="zh-CN"/>
              </w:rPr>
              <w:t>X</w:t>
            </w:r>
            <w:r>
              <w:rPr>
                <w:rFonts w:hint="default" w:ascii="Arial" w:hAnsi="Arial" w:eastAsia="Batang" w:cs="Arial"/>
                <w:sz w:val="21"/>
                <w:szCs w:val="21"/>
              </w:rPr>
              <w:t>6</w:t>
            </w:r>
            <w:r>
              <w:rPr>
                <w:rFonts w:hint="default" w:ascii="Arial" w:hAnsi="Arial" w:eastAsia="宋体" w:cs="Arial"/>
                <w:sz w:val="21"/>
                <w:szCs w:val="21"/>
                <w:lang w:val="en-US" w:eastAsia="zh-CN"/>
              </w:rPr>
              <w:t xml:space="preserve"> PCS</w:t>
            </w:r>
            <w:r>
              <w:rPr>
                <w:rFonts w:hint="default" w:ascii="Arial" w:hAnsi="Arial" w:eastAsia="Batang" w:cs="Arial"/>
                <w:sz w:val="21"/>
                <w:szCs w:val="21"/>
              </w:rPr>
              <w:t>）</w:t>
            </w:r>
          </w:p>
        </w:tc>
      </w:tr>
      <w:tr w14:paraId="5D89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3F9E598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Test Mode</w:t>
            </w:r>
          </w:p>
        </w:tc>
        <w:tc>
          <w:tcPr>
            <w:tcW w:w="3616" w:type="pct"/>
            <w:noWrap w:val="0"/>
            <w:vAlign w:val="center"/>
          </w:tcPr>
          <w:p w14:paraId="2BA981C2">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cs="Arial"/>
                <w:sz w:val="21"/>
                <w:szCs w:val="21"/>
                <w:lang w:val="en-US" w:eastAsia="zh-CN"/>
              </w:rPr>
              <w:t>Clamp CT</w:t>
            </w:r>
          </w:p>
        </w:tc>
      </w:tr>
      <w:tr w14:paraId="2B1D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4D934FFC">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CT Size</w:t>
            </w:r>
          </w:p>
        </w:tc>
        <w:tc>
          <w:tcPr>
            <w:tcW w:w="3616" w:type="pct"/>
            <w:noWrap w:val="0"/>
            <w:vAlign w:val="center"/>
          </w:tcPr>
          <w:p w14:paraId="2ABA5F0C">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80mmX80mm(can clamp </w:t>
            </w:r>
            <w:r>
              <w:rPr>
                <w:rFonts w:hint="default" w:ascii="Arial" w:hAnsi="Arial" w:cs="Arial"/>
                <w:sz w:val="21"/>
                <w:szCs w:val="21"/>
              </w:rPr>
              <w:t>φ80mm</w:t>
            </w:r>
            <w:r>
              <w:rPr>
                <w:rFonts w:hint="default" w:ascii="Arial" w:hAnsi="Arial" w:cs="Arial"/>
                <w:sz w:val="21"/>
                <w:szCs w:val="21"/>
                <w:lang w:val="en-US" w:eastAsia="zh-CN"/>
              </w:rPr>
              <w:t xml:space="preserve"> cable or 96mmX4mm steel flat grounding line</w:t>
            </w:r>
            <w:r>
              <w:rPr>
                <w:rFonts w:hint="default" w:ascii="Arial" w:hAnsi="Arial" w:eastAsia="宋体" w:cs="Arial"/>
                <w:sz w:val="21"/>
                <w:szCs w:val="21"/>
                <w:lang w:val="en-US" w:eastAsia="zh-CN"/>
              </w:rPr>
              <w:t xml:space="preserve"> )</w:t>
            </w:r>
          </w:p>
        </w:tc>
      </w:tr>
      <w:tr w14:paraId="3992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22C5478D">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cs="Arial"/>
                <w:b/>
                <w:bCs w:val="0"/>
                <w:sz w:val="21"/>
                <w:szCs w:val="21"/>
              </w:rPr>
            </w:pPr>
            <w:r>
              <w:rPr>
                <w:rFonts w:hint="default" w:ascii="Arial" w:hAnsi="Arial" w:cs="Arial"/>
                <w:b/>
                <w:bCs w:val="0"/>
                <w:sz w:val="21"/>
                <w:szCs w:val="21"/>
              </w:rPr>
              <w:t>Current Range</w:t>
            </w:r>
          </w:p>
        </w:tc>
        <w:tc>
          <w:tcPr>
            <w:tcW w:w="3616" w:type="pct"/>
            <w:noWrap w:val="0"/>
            <w:vAlign w:val="top"/>
          </w:tcPr>
          <w:p w14:paraId="01DCACC2">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rPr>
            </w:pPr>
            <w:r>
              <w:rPr>
                <w:rFonts w:hint="default" w:ascii="Arial" w:hAnsi="Arial" w:cs="Arial"/>
                <w:color w:val="000000"/>
                <w:sz w:val="21"/>
                <w:szCs w:val="21"/>
              </w:rPr>
              <w:t>AC 0mA</w:t>
            </w:r>
            <w:r>
              <w:rPr>
                <w:rFonts w:hint="default" w:ascii="Arial" w:hAnsi="Arial" w:cs="Arial"/>
                <w:color w:val="000000"/>
                <w:sz w:val="21"/>
                <w:szCs w:val="21"/>
                <w:lang w:val="en-US" w:eastAsia="zh-CN"/>
              </w:rPr>
              <w:t>~1</w:t>
            </w:r>
            <w:r>
              <w:rPr>
                <w:rFonts w:hint="default" w:ascii="Arial" w:hAnsi="Arial" w:cs="Arial"/>
                <w:color w:val="000000"/>
                <w:sz w:val="21"/>
                <w:szCs w:val="21"/>
              </w:rPr>
              <w:t>00A</w:t>
            </w:r>
          </w:p>
        </w:tc>
      </w:tr>
      <w:tr w14:paraId="0C10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vMerge w:val="restart"/>
            <w:noWrap w:val="0"/>
            <w:vAlign w:val="center"/>
          </w:tcPr>
          <w:p w14:paraId="1769EE5A">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cs="Arial"/>
                <w:b/>
                <w:bCs w:val="0"/>
                <w:sz w:val="21"/>
                <w:szCs w:val="21"/>
              </w:rPr>
            </w:pPr>
            <w:r>
              <w:rPr>
                <w:rFonts w:hint="default" w:ascii="Arial" w:hAnsi="Arial" w:cs="Arial"/>
                <w:b/>
                <w:bCs w:val="0"/>
                <w:sz w:val="21"/>
                <w:szCs w:val="21"/>
              </w:rPr>
              <w:t>Resolution</w:t>
            </w:r>
          </w:p>
        </w:tc>
        <w:tc>
          <w:tcPr>
            <w:tcW w:w="3616" w:type="pct"/>
            <w:noWrap w:val="0"/>
            <w:vAlign w:val="center"/>
          </w:tcPr>
          <w:p w14:paraId="24048940">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cs="Arial"/>
                <w:sz w:val="21"/>
                <w:szCs w:val="21"/>
              </w:rPr>
            </w:pPr>
            <w:r>
              <w:rPr>
                <w:rFonts w:hint="default" w:ascii="Arial" w:hAnsi="Arial" w:cs="Arial"/>
                <w:sz w:val="21"/>
                <w:szCs w:val="21"/>
              </w:rPr>
              <w:t>AC 0.00mA</w:t>
            </w:r>
            <w:r>
              <w:rPr>
                <w:rFonts w:hint="default" w:ascii="Arial" w:hAnsi="Arial" w:cs="Arial"/>
                <w:sz w:val="21"/>
                <w:szCs w:val="21"/>
                <w:lang w:val="en-US" w:eastAsia="zh-CN"/>
              </w:rPr>
              <w:t>~</w:t>
            </w:r>
            <w:r>
              <w:rPr>
                <w:rFonts w:hint="default" w:ascii="Arial" w:hAnsi="Arial" w:cs="Arial"/>
                <w:sz w:val="21"/>
                <w:szCs w:val="21"/>
              </w:rPr>
              <w:t>9.99mA</w:t>
            </w:r>
            <w:r>
              <w:rPr>
                <w:rFonts w:hint="default" w:ascii="Arial" w:hAnsi="Arial" w:cs="Arial"/>
                <w:sz w:val="21"/>
                <w:szCs w:val="21"/>
                <w:lang w:val="en-US" w:eastAsia="zh-CN"/>
              </w:rPr>
              <w:t xml:space="preserve">; resolution: </w:t>
            </w:r>
            <w:r>
              <w:rPr>
                <w:rFonts w:hint="default" w:ascii="Arial" w:hAnsi="Arial" w:cs="Arial"/>
                <w:sz w:val="21"/>
                <w:szCs w:val="21"/>
              </w:rPr>
              <w:t>0.01mA</w:t>
            </w:r>
            <w:r>
              <w:rPr>
                <w:rFonts w:hint="default" w:ascii="Arial" w:hAnsi="Arial" w:cs="Arial"/>
                <w:sz w:val="21"/>
                <w:szCs w:val="21"/>
                <w:lang w:val="en-US" w:eastAsia="zh-CN"/>
              </w:rPr>
              <w:t xml:space="preserve">; </w:t>
            </w:r>
            <w:r>
              <w:rPr>
                <w:rFonts w:hint="default" w:ascii="Arial" w:hAnsi="Arial" w:cs="Arial"/>
                <w:sz w:val="21"/>
                <w:szCs w:val="21"/>
              </w:rPr>
              <w:t xml:space="preserve"> </w:t>
            </w:r>
          </w:p>
        </w:tc>
      </w:tr>
      <w:tr w14:paraId="1C11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vMerge w:val="continue"/>
            <w:noWrap w:val="0"/>
            <w:vAlign w:val="center"/>
          </w:tcPr>
          <w:p w14:paraId="4E932455">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cs="Arial"/>
                <w:b/>
                <w:bCs w:val="0"/>
                <w:sz w:val="21"/>
                <w:szCs w:val="21"/>
              </w:rPr>
            </w:pPr>
          </w:p>
        </w:tc>
        <w:tc>
          <w:tcPr>
            <w:tcW w:w="3616" w:type="pct"/>
            <w:noWrap w:val="0"/>
            <w:vAlign w:val="center"/>
          </w:tcPr>
          <w:p w14:paraId="6BD60B6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eastAsia="宋体" w:cs="Arial"/>
                <w:sz w:val="21"/>
                <w:szCs w:val="21"/>
                <w:lang w:val="en-US" w:eastAsia="zh-CN"/>
              </w:rPr>
            </w:pPr>
            <w:r>
              <w:rPr>
                <w:rFonts w:hint="default" w:ascii="Arial" w:hAnsi="Arial" w:cs="Arial"/>
                <w:sz w:val="21"/>
                <w:szCs w:val="21"/>
              </w:rPr>
              <w:t>AC 10.0mA</w:t>
            </w:r>
            <w:r>
              <w:rPr>
                <w:rFonts w:hint="default" w:ascii="Arial" w:hAnsi="Arial" w:cs="Arial"/>
                <w:sz w:val="21"/>
                <w:szCs w:val="21"/>
                <w:lang w:val="en-US" w:eastAsia="zh-CN"/>
              </w:rPr>
              <w:t>~</w:t>
            </w:r>
            <w:r>
              <w:rPr>
                <w:rFonts w:hint="default" w:ascii="Arial" w:hAnsi="Arial" w:cs="Arial"/>
                <w:sz w:val="21"/>
                <w:szCs w:val="21"/>
              </w:rPr>
              <w:t>99.9mA</w:t>
            </w:r>
            <w:r>
              <w:rPr>
                <w:rFonts w:hint="default" w:ascii="Arial" w:hAnsi="Arial" w:cs="Arial"/>
                <w:sz w:val="21"/>
                <w:szCs w:val="21"/>
                <w:lang w:val="en-US" w:eastAsia="zh-CN"/>
              </w:rPr>
              <w:t xml:space="preserve">; resolution: </w:t>
            </w:r>
            <w:r>
              <w:rPr>
                <w:rFonts w:hint="default" w:ascii="Arial" w:hAnsi="Arial" w:cs="Arial"/>
                <w:sz w:val="21"/>
                <w:szCs w:val="21"/>
              </w:rPr>
              <w:t>0.1mA</w:t>
            </w:r>
            <w:r>
              <w:rPr>
                <w:rFonts w:hint="default" w:ascii="Arial" w:hAnsi="Arial" w:cs="Arial"/>
                <w:sz w:val="21"/>
                <w:szCs w:val="21"/>
                <w:lang w:val="en-US" w:eastAsia="zh-CN"/>
              </w:rPr>
              <w:t>;</w:t>
            </w:r>
          </w:p>
        </w:tc>
      </w:tr>
      <w:tr w14:paraId="7141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vMerge w:val="continue"/>
            <w:noWrap w:val="0"/>
            <w:vAlign w:val="center"/>
          </w:tcPr>
          <w:p w14:paraId="24253846">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cs="Arial"/>
                <w:b/>
                <w:bCs w:val="0"/>
                <w:sz w:val="21"/>
                <w:szCs w:val="21"/>
              </w:rPr>
            </w:pPr>
          </w:p>
        </w:tc>
        <w:tc>
          <w:tcPr>
            <w:tcW w:w="3616" w:type="pct"/>
            <w:noWrap w:val="0"/>
            <w:vAlign w:val="center"/>
          </w:tcPr>
          <w:p w14:paraId="69FB0C4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eastAsia="宋体" w:cs="Arial"/>
                <w:sz w:val="21"/>
                <w:szCs w:val="21"/>
                <w:lang w:val="en-US" w:eastAsia="zh-CN"/>
              </w:rPr>
            </w:pPr>
            <w:r>
              <w:rPr>
                <w:rFonts w:hint="default" w:ascii="Arial" w:hAnsi="Arial" w:cs="Arial"/>
                <w:sz w:val="21"/>
                <w:szCs w:val="21"/>
              </w:rPr>
              <w:t>AC 100mA</w:t>
            </w:r>
            <w:r>
              <w:rPr>
                <w:rFonts w:hint="default" w:ascii="Arial" w:hAnsi="Arial" w:cs="Arial"/>
                <w:sz w:val="21"/>
                <w:szCs w:val="21"/>
                <w:lang w:val="en-US" w:eastAsia="zh-CN"/>
              </w:rPr>
              <w:t>~</w:t>
            </w:r>
            <w:r>
              <w:rPr>
                <w:rFonts w:hint="default" w:ascii="Arial" w:hAnsi="Arial" w:cs="Arial"/>
                <w:sz w:val="21"/>
                <w:szCs w:val="21"/>
              </w:rPr>
              <w:t>999mA</w:t>
            </w:r>
            <w:r>
              <w:rPr>
                <w:rFonts w:hint="default" w:ascii="Arial" w:hAnsi="Arial" w:cs="Arial"/>
                <w:sz w:val="21"/>
                <w:szCs w:val="21"/>
                <w:lang w:val="en-US" w:eastAsia="zh-CN"/>
              </w:rPr>
              <w:t xml:space="preserve">; resolution: </w:t>
            </w:r>
            <w:r>
              <w:rPr>
                <w:rFonts w:hint="default" w:ascii="Arial" w:hAnsi="Arial" w:cs="Arial"/>
                <w:sz w:val="21"/>
                <w:szCs w:val="21"/>
              </w:rPr>
              <w:t>1mA</w:t>
            </w:r>
            <w:r>
              <w:rPr>
                <w:rFonts w:hint="default" w:ascii="Arial" w:hAnsi="Arial" w:cs="Arial"/>
                <w:sz w:val="21"/>
                <w:szCs w:val="21"/>
                <w:lang w:val="en-US" w:eastAsia="zh-CN"/>
              </w:rPr>
              <w:t xml:space="preserve">; </w:t>
            </w:r>
          </w:p>
        </w:tc>
      </w:tr>
      <w:tr w14:paraId="34D9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vMerge w:val="continue"/>
            <w:noWrap w:val="0"/>
            <w:vAlign w:val="center"/>
          </w:tcPr>
          <w:p w14:paraId="57F98EF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cs="Arial"/>
                <w:b/>
                <w:bCs w:val="0"/>
                <w:sz w:val="21"/>
                <w:szCs w:val="21"/>
              </w:rPr>
            </w:pPr>
          </w:p>
        </w:tc>
        <w:tc>
          <w:tcPr>
            <w:tcW w:w="3616" w:type="pct"/>
            <w:noWrap w:val="0"/>
            <w:vAlign w:val="center"/>
          </w:tcPr>
          <w:p w14:paraId="133434EB">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eastAsia="宋体" w:cs="Arial"/>
                <w:sz w:val="21"/>
                <w:szCs w:val="21"/>
                <w:lang w:val="en-US" w:eastAsia="zh-CN"/>
              </w:rPr>
            </w:pPr>
            <w:r>
              <w:rPr>
                <w:rFonts w:hint="default" w:ascii="Arial" w:hAnsi="Arial" w:cs="Arial"/>
                <w:sz w:val="21"/>
                <w:szCs w:val="21"/>
              </w:rPr>
              <w:t>AC 1.0A</w:t>
            </w:r>
            <w:r>
              <w:rPr>
                <w:rFonts w:hint="default" w:ascii="Arial" w:hAnsi="Arial" w:cs="Arial"/>
                <w:sz w:val="21"/>
                <w:szCs w:val="21"/>
                <w:lang w:val="en-US" w:eastAsia="zh-CN"/>
              </w:rPr>
              <w:t>~</w:t>
            </w:r>
            <w:r>
              <w:rPr>
                <w:rFonts w:hint="default" w:ascii="Arial" w:hAnsi="Arial" w:cs="Arial"/>
                <w:sz w:val="21"/>
                <w:szCs w:val="21"/>
              </w:rPr>
              <w:t>100.0A</w:t>
            </w:r>
            <w:r>
              <w:rPr>
                <w:rFonts w:hint="default" w:ascii="Arial" w:hAnsi="Arial" w:cs="Arial"/>
                <w:sz w:val="21"/>
                <w:szCs w:val="21"/>
                <w:lang w:val="en-US" w:eastAsia="zh-CN"/>
              </w:rPr>
              <w:t xml:space="preserve">; resolution: </w:t>
            </w:r>
            <w:r>
              <w:rPr>
                <w:rFonts w:hint="default" w:ascii="Arial" w:hAnsi="Arial" w:cs="Arial"/>
                <w:sz w:val="21"/>
                <w:szCs w:val="21"/>
              </w:rPr>
              <w:t>0.1A</w:t>
            </w:r>
            <w:r>
              <w:rPr>
                <w:rFonts w:hint="default" w:ascii="Arial" w:hAnsi="Arial" w:cs="Arial"/>
                <w:sz w:val="21"/>
                <w:szCs w:val="21"/>
                <w:lang w:val="en-US" w:eastAsia="zh-CN"/>
              </w:rPr>
              <w:t xml:space="preserve">; </w:t>
            </w:r>
          </w:p>
        </w:tc>
      </w:tr>
      <w:tr w14:paraId="50C4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5A853587">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cs="Arial"/>
                <w:b/>
                <w:bCs w:val="0"/>
                <w:sz w:val="21"/>
                <w:szCs w:val="21"/>
                <w:lang w:val="en-US" w:eastAsia="zh-CN"/>
              </w:rPr>
              <w:t>Accuracy</w:t>
            </w:r>
          </w:p>
        </w:tc>
        <w:tc>
          <w:tcPr>
            <w:tcW w:w="3616" w:type="pct"/>
            <w:noWrap w:val="0"/>
            <w:vAlign w:val="center"/>
          </w:tcPr>
          <w:p w14:paraId="2D2D92B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cs="Arial"/>
                <w:sz w:val="21"/>
                <w:szCs w:val="21"/>
              </w:rPr>
              <w:t>±</w:t>
            </w:r>
            <w:r>
              <w:rPr>
                <w:rFonts w:hint="default" w:ascii="Arial" w:hAnsi="Arial" w:cs="Arial"/>
                <w:sz w:val="21"/>
                <w:szCs w:val="21"/>
                <w:lang w:val="en-US" w:eastAsia="zh-CN"/>
              </w:rPr>
              <w:t xml:space="preserve"> (</w:t>
            </w:r>
            <w:r>
              <w:rPr>
                <w:rFonts w:hint="default" w:ascii="Arial" w:hAnsi="Arial" w:cs="Arial"/>
                <w:sz w:val="21"/>
                <w:szCs w:val="21"/>
              </w:rPr>
              <w:t>0.5%+5dgt</w:t>
            </w:r>
            <w:r>
              <w:rPr>
                <w:rFonts w:hint="default" w:ascii="Arial" w:hAnsi="Arial" w:cs="Arial"/>
                <w:sz w:val="21"/>
                <w:szCs w:val="21"/>
                <w:lang w:val="en-US" w:eastAsia="zh-CN"/>
              </w:rPr>
              <w:t>)</w:t>
            </w:r>
          </w:p>
        </w:tc>
      </w:tr>
      <w:tr w14:paraId="381F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607E52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Frequency Range</w:t>
            </w:r>
          </w:p>
        </w:tc>
        <w:tc>
          <w:tcPr>
            <w:tcW w:w="3616" w:type="pct"/>
            <w:noWrap w:val="0"/>
            <w:vAlign w:val="center"/>
          </w:tcPr>
          <w:p w14:paraId="4433DFD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cs="Arial"/>
                <w:sz w:val="21"/>
                <w:szCs w:val="21"/>
              </w:rPr>
              <w:t>10H</w:t>
            </w:r>
            <w:r>
              <w:rPr>
                <w:rFonts w:hint="default" w:ascii="Arial" w:hAnsi="Arial" w:cs="Arial"/>
                <w:sz w:val="21"/>
                <w:szCs w:val="21"/>
                <w:lang w:val="en-US" w:eastAsia="zh-CN"/>
              </w:rPr>
              <w:t>z~</w:t>
            </w:r>
            <w:r>
              <w:rPr>
                <w:rFonts w:hint="default" w:ascii="Arial" w:hAnsi="Arial" w:cs="Arial"/>
                <w:sz w:val="21"/>
                <w:szCs w:val="21"/>
              </w:rPr>
              <w:t>1000H</w:t>
            </w:r>
            <w:r>
              <w:rPr>
                <w:rFonts w:hint="default" w:ascii="Arial" w:hAnsi="Arial" w:cs="Arial"/>
                <w:sz w:val="21"/>
                <w:szCs w:val="21"/>
                <w:lang w:val="en-US" w:eastAsia="zh-CN"/>
              </w:rPr>
              <w:t>z</w:t>
            </w:r>
          </w:p>
        </w:tc>
      </w:tr>
      <w:tr w14:paraId="632C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6F66A4B6">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Batang" w:cs="Arial"/>
                <w:b/>
                <w:bCs w:val="0"/>
                <w:sz w:val="21"/>
                <w:szCs w:val="21"/>
              </w:rPr>
            </w:pPr>
            <w:r>
              <w:rPr>
                <w:rFonts w:hint="default" w:ascii="Arial" w:hAnsi="Arial" w:eastAsia="Batang" w:cs="Arial"/>
                <w:b/>
                <w:bCs w:val="0"/>
                <w:sz w:val="21"/>
                <w:szCs w:val="21"/>
              </w:rPr>
              <w:t>Display Mode</w:t>
            </w:r>
          </w:p>
        </w:tc>
        <w:tc>
          <w:tcPr>
            <w:tcW w:w="3616" w:type="pct"/>
            <w:noWrap w:val="0"/>
            <w:vAlign w:val="center"/>
          </w:tcPr>
          <w:p w14:paraId="1CB5E43A">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3.5 inch color touch LCD(320</w:t>
            </w:r>
            <w:r>
              <w:rPr>
                <w:rFonts w:hint="default" w:ascii="Arial" w:hAnsi="Arial" w:eastAsia="Batang" w:cs="Arial"/>
                <w:sz w:val="21"/>
                <w:szCs w:val="21"/>
              </w:rPr>
              <w:t>dots</w:t>
            </w:r>
            <w:r>
              <w:rPr>
                <w:rFonts w:hint="default" w:ascii="Arial" w:hAnsi="Arial" w:eastAsia="宋体" w:cs="Arial"/>
                <w:sz w:val="21"/>
                <w:szCs w:val="21"/>
                <w:lang w:val="en-US" w:eastAsia="zh-CN"/>
              </w:rPr>
              <w:t>X240</w:t>
            </w:r>
            <w:r>
              <w:rPr>
                <w:rFonts w:hint="default" w:ascii="Arial" w:hAnsi="Arial" w:eastAsia="Batang" w:cs="Arial"/>
                <w:sz w:val="21"/>
                <w:szCs w:val="21"/>
              </w:rPr>
              <w:t>dots</w:t>
            </w:r>
            <w:r>
              <w:rPr>
                <w:rFonts w:hint="default" w:ascii="Arial" w:hAnsi="Arial" w:eastAsia="宋体" w:cs="Arial"/>
                <w:sz w:val="21"/>
                <w:szCs w:val="21"/>
                <w:lang w:val="en-US" w:eastAsia="zh-CN"/>
              </w:rPr>
              <w:t>)</w:t>
            </w:r>
          </w:p>
        </w:tc>
      </w:tr>
      <w:tr w14:paraId="06D4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6D90D99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cs="Arial"/>
                <w:b/>
                <w:bCs w:val="0"/>
                <w:sz w:val="21"/>
                <w:szCs w:val="21"/>
                <w:lang w:val="en-US" w:eastAsia="zh-CN"/>
              </w:rPr>
              <w:t>Operation Mode</w:t>
            </w:r>
          </w:p>
        </w:tc>
        <w:tc>
          <w:tcPr>
            <w:tcW w:w="3616" w:type="pct"/>
            <w:noWrap w:val="0"/>
            <w:vAlign w:val="center"/>
          </w:tcPr>
          <w:p w14:paraId="0ECFB5C7">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Simultaneously with the intelligent touch mode and the button control mode</w:t>
            </w:r>
          </w:p>
        </w:tc>
      </w:tr>
      <w:tr w14:paraId="23ED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2DF1C51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b/>
                <w:bCs w:val="0"/>
                <w:sz w:val="21"/>
                <w:szCs w:val="21"/>
                <w:lang w:val="en-US" w:eastAsia="zh-CN"/>
              </w:rPr>
            </w:pPr>
            <w:r>
              <w:rPr>
                <w:rFonts w:hint="default" w:ascii="Arial" w:hAnsi="Arial" w:cs="Arial"/>
                <w:b/>
                <w:bCs w:val="0"/>
                <w:sz w:val="21"/>
                <w:szCs w:val="21"/>
                <w:lang w:val="en-US" w:eastAsia="zh-CN"/>
              </w:rPr>
              <w:t>Host Size</w:t>
            </w:r>
          </w:p>
        </w:tc>
        <w:tc>
          <w:tcPr>
            <w:tcW w:w="3616" w:type="pct"/>
            <w:noWrap w:val="0"/>
            <w:vAlign w:val="top"/>
          </w:tcPr>
          <w:p w14:paraId="21DF7BFC">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cs="Arial"/>
                <w:kern w:val="2"/>
                <w:sz w:val="21"/>
                <w:szCs w:val="21"/>
                <w:lang w:val="en-US" w:eastAsia="zh-CN" w:bidi="ar-SA"/>
              </w:rPr>
            </w:pPr>
            <w:r>
              <w:rPr>
                <w:rFonts w:hint="default" w:ascii="Arial" w:hAnsi="Arial" w:cs="Arial"/>
                <w:sz w:val="21"/>
                <w:szCs w:val="21"/>
              </w:rPr>
              <w:t>198mm</w:t>
            </w:r>
            <w:r>
              <w:rPr>
                <w:rFonts w:hint="default" w:ascii="Arial" w:hAnsi="Arial" w:cs="Arial"/>
                <w:sz w:val="21"/>
                <w:szCs w:val="21"/>
                <w:lang w:val="en-US" w:eastAsia="zh-CN"/>
              </w:rPr>
              <w:t>X</w:t>
            </w:r>
            <w:r>
              <w:rPr>
                <w:rFonts w:hint="default" w:ascii="Arial" w:hAnsi="Arial" w:cs="Arial"/>
                <w:sz w:val="21"/>
                <w:szCs w:val="21"/>
              </w:rPr>
              <w:t>100mm</w:t>
            </w:r>
            <w:r>
              <w:rPr>
                <w:rFonts w:hint="default" w:ascii="Arial" w:hAnsi="Arial" w:cs="Arial"/>
                <w:sz w:val="21"/>
                <w:szCs w:val="21"/>
                <w:lang w:val="en-US" w:eastAsia="zh-CN"/>
              </w:rPr>
              <w:t>X</w:t>
            </w:r>
            <w:r>
              <w:rPr>
                <w:rFonts w:hint="default" w:ascii="Arial" w:hAnsi="Arial" w:cs="Arial"/>
                <w:sz w:val="21"/>
                <w:szCs w:val="21"/>
              </w:rPr>
              <w:t>45mm</w:t>
            </w:r>
          </w:p>
        </w:tc>
      </w:tr>
      <w:tr w14:paraId="664E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15B3BD1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b/>
                <w:bCs w:val="0"/>
                <w:sz w:val="21"/>
                <w:szCs w:val="21"/>
                <w:lang w:val="en-US" w:eastAsia="zh-CN"/>
              </w:rPr>
            </w:pPr>
            <w:r>
              <w:rPr>
                <w:rFonts w:hint="default" w:ascii="Arial" w:hAnsi="Arial" w:cs="Arial"/>
                <w:b/>
                <w:bCs w:val="0"/>
                <w:sz w:val="21"/>
                <w:szCs w:val="21"/>
                <w:lang w:val="en-US" w:eastAsia="zh-CN"/>
              </w:rPr>
              <w:t>Current Clamp Size</w:t>
            </w:r>
          </w:p>
        </w:tc>
        <w:tc>
          <w:tcPr>
            <w:tcW w:w="3616" w:type="pct"/>
            <w:noWrap w:val="0"/>
            <w:vAlign w:val="top"/>
          </w:tcPr>
          <w:p w14:paraId="66C9B333">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cs="Arial"/>
                <w:kern w:val="2"/>
                <w:sz w:val="21"/>
                <w:szCs w:val="21"/>
                <w:lang w:val="en-US" w:eastAsia="zh-CN" w:bidi="ar-SA"/>
              </w:rPr>
            </w:pPr>
            <w:r>
              <w:rPr>
                <w:rFonts w:hint="default" w:ascii="Arial" w:hAnsi="Arial" w:cs="Arial"/>
                <w:sz w:val="21"/>
                <w:szCs w:val="21"/>
              </w:rPr>
              <w:t>194mm</w:t>
            </w:r>
            <w:r>
              <w:rPr>
                <w:rFonts w:hint="default" w:ascii="Arial" w:hAnsi="Arial" w:cs="Arial"/>
                <w:sz w:val="21"/>
                <w:szCs w:val="21"/>
                <w:lang w:val="en-US" w:eastAsia="zh-CN"/>
              </w:rPr>
              <w:t>X</w:t>
            </w:r>
            <w:r>
              <w:rPr>
                <w:rFonts w:hint="default" w:ascii="Arial" w:hAnsi="Arial" w:cs="Arial"/>
                <w:sz w:val="21"/>
                <w:szCs w:val="21"/>
              </w:rPr>
              <w:t>145mm</w:t>
            </w:r>
            <w:r>
              <w:rPr>
                <w:rFonts w:hint="default" w:ascii="Arial" w:hAnsi="Arial" w:cs="Arial"/>
                <w:sz w:val="21"/>
                <w:szCs w:val="21"/>
                <w:lang w:val="en-US" w:eastAsia="zh-CN"/>
              </w:rPr>
              <w:t>X</w:t>
            </w:r>
            <w:r>
              <w:rPr>
                <w:rFonts w:hint="default" w:ascii="Arial" w:hAnsi="Arial" w:cs="Arial"/>
                <w:sz w:val="21"/>
                <w:szCs w:val="21"/>
              </w:rPr>
              <w:t>40mm</w:t>
            </w:r>
          </w:p>
        </w:tc>
      </w:tr>
      <w:tr w14:paraId="7523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4A24E3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b/>
                <w:bCs w:val="0"/>
                <w:sz w:val="21"/>
                <w:szCs w:val="21"/>
                <w:lang w:val="en-US" w:eastAsia="zh-CN"/>
              </w:rPr>
            </w:pPr>
            <w:r>
              <w:rPr>
                <w:rFonts w:hint="default" w:ascii="Arial" w:hAnsi="Arial" w:eastAsia="Batang" w:cs="Arial"/>
                <w:b/>
                <w:bCs w:val="0"/>
                <w:sz w:val="21"/>
                <w:szCs w:val="21"/>
              </w:rPr>
              <w:t>Weight</w:t>
            </w:r>
          </w:p>
        </w:tc>
        <w:tc>
          <w:tcPr>
            <w:tcW w:w="3616" w:type="pct"/>
            <w:noWrap w:val="0"/>
            <w:vAlign w:val="top"/>
          </w:tcPr>
          <w:p w14:paraId="3A45165B">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About 1230(include battery)</w:t>
            </w:r>
          </w:p>
        </w:tc>
      </w:tr>
      <w:tr w14:paraId="7008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30ACBB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LCD Size</w:t>
            </w:r>
          </w:p>
        </w:tc>
        <w:tc>
          <w:tcPr>
            <w:tcW w:w="3616" w:type="pct"/>
            <w:noWrap w:val="0"/>
            <w:vAlign w:val="top"/>
          </w:tcPr>
          <w:p w14:paraId="5AA098A3">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eastAsia="宋体" w:cs="Arial"/>
                <w:sz w:val="21"/>
                <w:szCs w:val="21"/>
                <w:lang w:val="en-US" w:eastAsia="zh-CN"/>
              </w:rPr>
            </w:pPr>
            <w:r>
              <w:rPr>
                <w:rFonts w:hint="default" w:ascii="Arial" w:hAnsi="Arial" w:cs="Arial"/>
                <w:sz w:val="21"/>
                <w:szCs w:val="21"/>
                <w:lang w:val="en-US" w:eastAsia="zh-CN"/>
              </w:rPr>
              <w:t xml:space="preserve">Display area: </w:t>
            </w:r>
            <w:r>
              <w:rPr>
                <w:rFonts w:hint="default" w:ascii="Arial" w:hAnsi="Arial" w:cs="Arial"/>
                <w:sz w:val="21"/>
                <w:szCs w:val="21"/>
              </w:rPr>
              <w:t>71mm</w:t>
            </w:r>
            <w:r>
              <w:rPr>
                <w:rFonts w:hint="default" w:ascii="Arial" w:hAnsi="Arial" w:cs="Arial"/>
                <w:sz w:val="21"/>
                <w:szCs w:val="21"/>
                <w:lang w:val="en-US" w:eastAsia="zh-CN"/>
              </w:rPr>
              <w:t>X</w:t>
            </w:r>
            <w:r>
              <w:rPr>
                <w:rFonts w:hint="default" w:ascii="Arial" w:hAnsi="Arial" w:cs="Arial"/>
                <w:sz w:val="21"/>
                <w:szCs w:val="21"/>
              </w:rPr>
              <w:t>53mm</w:t>
            </w:r>
          </w:p>
        </w:tc>
      </w:tr>
      <w:tr w14:paraId="4BC1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749E5E0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Interference Field</w:t>
            </w:r>
          </w:p>
        </w:tc>
        <w:tc>
          <w:tcPr>
            <w:tcW w:w="3616" w:type="pct"/>
            <w:noWrap w:val="0"/>
            <w:vAlign w:val="top"/>
          </w:tcPr>
          <w:p w14:paraId="30C720D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cs="Arial"/>
                <w:sz w:val="21"/>
                <w:szCs w:val="21"/>
                <w:lang w:val="en-US" w:eastAsia="zh-CN"/>
              </w:rPr>
            </w:pPr>
            <w:r>
              <w:rPr>
                <w:rFonts w:hint="default" w:ascii="Arial" w:hAnsi="Arial" w:cs="Arial"/>
                <w:sz w:val="21"/>
                <w:szCs w:val="21"/>
                <w:lang w:val="en-US" w:eastAsia="zh-CN"/>
              </w:rPr>
              <w:t>The external electric field 100A  close to 10mm about 10mA.</w:t>
            </w:r>
          </w:p>
        </w:tc>
      </w:tr>
      <w:tr w14:paraId="2E5A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00626198">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Batang" w:cs="Arial"/>
                <w:b/>
                <w:bCs w:val="0"/>
                <w:kern w:val="2"/>
                <w:sz w:val="21"/>
                <w:szCs w:val="21"/>
                <w:lang w:val="en-US" w:eastAsia="zh-CN" w:bidi="ar-SA"/>
              </w:rPr>
            </w:pPr>
            <w:r>
              <w:rPr>
                <w:rFonts w:hint="default" w:ascii="Arial" w:hAnsi="Arial" w:eastAsia="Batang" w:cs="Arial"/>
                <w:b/>
                <w:bCs w:val="0"/>
                <w:sz w:val="21"/>
                <w:szCs w:val="21"/>
              </w:rPr>
              <w:t>Sampling Rate</w:t>
            </w:r>
          </w:p>
        </w:tc>
        <w:tc>
          <w:tcPr>
            <w:tcW w:w="3616" w:type="pct"/>
            <w:noWrap w:val="0"/>
            <w:vAlign w:val="center"/>
          </w:tcPr>
          <w:p w14:paraId="4A4199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Batang" w:cs="Arial"/>
                <w:kern w:val="2"/>
                <w:sz w:val="21"/>
                <w:szCs w:val="21"/>
                <w:lang w:val="en-US" w:eastAsia="zh-CN" w:bidi="ar-SA"/>
              </w:rPr>
            </w:pPr>
            <w:r>
              <w:rPr>
                <w:rFonts w:hint="default" w:ascii="Arial" w:hAnsi="Arial" w:eastAsia="Batang" w:cs="Arial"/>
                <w:sz w:val="21"/>
                <w:szCs w:val="21"/>
              </w:rPr>
              <w:t xml:space="preserve">About </w:t>
            </w:r>
            <w:r>
              <w:rPr>
                <w:rFonts w:hint="default" w:ascii="Arial" w:hAnsi="Arial" w:eastAsia="宋体" w:cs="Arial"/>
                <w:sz w:val="21"/>
                <w:szCs w:val="21"/>
                <w:lang w:val="en-US" w:eastAsia="zh-CN"/>
              </w:rPr>
              <w:t>2</w:t>
            </w:r>
            <w:r>
              <w:rPr>
                <w:rFonts w:hint="default" w:ascii="Arial" w:hAnsi="Arial" w:eastAsia="Batang" w:cs="Arial"/>
                <w:sz w:val="21"/>
                <w:szCs w:val="21"/>
              </w:rPr>
              <w:t xml:space="preserve"> times/second </w:t>
            </w:r>
          </w:p>
        </w:tc>
      </w:tr>
      <w:tr w14:paraId="35BA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2140FEA8">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Data Store</w:t>
            </w:r>
          </w:p>
        </w:tc>
        <w:tc>
          <w:tcPr>
            <w:tcW w:w="3616" w:type="pct"/>
            <w:noWrap w:val="0"/>
            <w:vAlign w:val="center"/>
          </w:tcPr>
          <w:p w14:paraId="57BA46B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100 groups(power down or replace battery will not loose the data)</w:t>
            </w:r>
          </w:p>
        </w:tc>
      </w:tr>
      <w:tr w14:paraId="60A5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729E2089">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Date &amp; Clock</w:t>
            </w:r>
          </w:p>
        </w:tc>
        <w:tc>
          <w:tcPr>
            <w:tcW w:w="3616" w:type="pct"/>
            <w:noWrap w:val="0"/>
            <w:vAlign w:val="center"/>
          </w:tcPr>
          <w:p w14:paraId="6B13B5D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With date and clock setting function</w:t>
            </w:r>
          </w:p>
        </w:tc>
      </w:tr>
      <w:tr w14:paraId="0B16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43552307">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Sample Numbering</w:t>
            </w:r>
          </w:p>
        </w:tc>
        <w:tc>
          <w:tcPr>
            <w:tcW w:w="3616" w:type="pct"/>
            <w:noWrap w:val="0"/>
            <w:vAlign w:val="center"/>
          </w:tcPr>
          <w:p w14:paraId="3680837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With testing point numbering setting function</w:t>
            </w:r>
          </w:p>
        </w:tc>
      </w:tr>
      <w:tr w14:paraId="29B2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708A9371">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Batang" w:cs="Arial"/>
                <w:b/>
                <w:bCs w:val="0"/>
                <w:sz w:val="21"/>
                <w:szCs w:val="21"/>
              </w:rPr>
            </w:pPr>
            <w:r>
              <w:rPr>
                <w:rFonts w:hint="default" w:ascii="Arial" w:hAnsi="Arial" w:eastAsia="Batang" w:cs="Arial"/>
                <w:b/>
                <w:bCs w:val="0"/>
                <w:sz w:val="21"/>
                <w:szCs w:val="21"/>
              </w:rPr>
              <w:t>Auto Shutdown</w:t>
            </w:r>
          </w:p>
        </w:tc>
        <w:tc>
          <w:tcPr>
            <w:tcW w:w="3616" w:type="pct"/>
            <w:noWrap w:val="0"/>
            <w:vAlign w:val="center"/>
          </w:tcPr>
          <w:p w14:paraId="5A42239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Batang" w:cs="Arial"/>
                <w:sz w:val="21"/>
                <w:szCs w:val="21"/>
              </w:rPr>
            </w:pPr>
            <w:r>
              <w:rPr>
                <w:rFonts w:hint="default" w:ascii="Arial" w:hAnsi="Arial" w:cs="Arial"/>
                <w:sz w:val="21"/>
                <w:szCs w:val="21"/>
                <w:lang w:val="en-US" w:eastAsia="zh-CN"/>
              </w:rPr>
              <w:t>With automatic shut down or not setting function,</w:t>
            </w:r>
            <w:r>
              <w:rPr>
                <w:rFonts w:hint="default" w:ascii="Arial" w:hAnsi="Arial" w:cs="Arial"/>
                <w:sz w:val="21"/>
                <w:szCs w:val="21"/>
              </w:rPr>
              <w:t xml:space="preserve"> after </w:t>
            </w:r>
            <w:r>
              <w:rPr>
                <w:rFonts w:hint="default" w:ascii="Arial" w:hAnsi="Arial" w:cs="Arial"/>
                <w:sz w:val="21"/>
                <w:szCs w:val="21"/>
                <w:lang w:val="en-US" w:eastAsia="zh-CN"/>
              </w:rPr>
              <w:t>start</w:t>
            </w:r>
            <w:r>
              <w:rPr>
                <w:rFonts w:hint="default" w:ascii="Arial" w:hAnsi="Arial" w:cs="Arial"/>
                <w:sz w:val="21"/>
                <w:szCs w:val="21"/>
              </w:rPr>
              <w:t xml:space="preserve"> up</w:t>
            </w:r>
            <w:r>
              <w:rPr>
                <w:rFonts w:hint="default" w:ascii="Arial" w:hAnsi="Arial" w:cs="Arial"/>
                <w:sz w:val="21"/>
                <w:szCs w:val="21"/>
                <w:lang w:val="en-US" w:eastAsia="zh-CN"/>
              </w:rPr>
              <w:t xml:space="preserve"> </w:t>
            </w:r>
            <w:r>
              <w:rPr>
                <w:rFonts w:hint="default" w:ascii="Arial" w:hAnsi="Arial" w:cs="Arial"/>
                <w:sz w:val="21"/>
                <w:szCs w:val="21"/>
              </w:rPr>
              <w:t>5 minutes</w:t>
            </w:r>
            <w:r>
              <w:rPr>
                <w:rFonts w:hint="default" w:ascii="Arial" w:hAnsi="Arial" w:cs="Arial"/>
                <w:sz w:val="21"/>
                <w:szCs w:val="21"/>
                <w:lang w:val="en-US" w:eastAsia="zh-CN"/>
              </w:rPr>
              <w:t xml:space="preserve"> will</w:t>
            </w:r>
            <w:r>
              <w:rPr>
                <w:rFonts w:hint="default" w:ascii="Arial" w:hAnsi="Arial" w:cs="Arial"/>
                <w:sz w:val="21"/>
                <w:szCs w:val="21"/>
              </w:rPr>
              <w:t xml:space="preserve"> shuts down automatically without any operation</w:t>
            </w:r>
          </w:p>
        </w:tc>
      </w:tr>
      <w:tr w14:paraId="7A84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72EF5875">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Touch Screen Calibration</w:t>
            </w:r>
          </w:p>
        </w:tc>
        <w:tc>
          <w:tcPr>
            <w:tcW w:w="3616" w:type="pct"/>
            <w:noWrap w:val="0"/>
            <w:vAlign w:val="center"/>
          </w:tcPr>
          <w:p w14:paraId="2B008FEB">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With touch screen calibration function</w:t>
            </w:r>
          </w:p>
        </w:tc>
      </w:tr>
      <w:tr w14:paraId="1CFE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58CE1D9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USB Interface</w:t>
            </w:r>
          </w:p>
        </w:tc>
        <w:tc>
          <w:tcPr>
            <w:tcW w:w="3616" w:type="pct"/>
            <w:noWrap w:val="0"/>
            <w:vAlign w:val="center"/>
          </w:tcPr>
          <w:p w14:paraId="7017D9B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With USB interface, the stored data can imported into the computer</w:t>
            </w:r>
          </w:p>
        </w:tc>
      </w:tr>
      <w:tr w14:paraId="0E42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3304E357">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Alarm Setting</w:t>
            </w:r>
          </w:p>
        </w:tc>
        <w:tc>
          <w:tcPr>
            <w:tcW w:w="3616" w:type="pct"/>
            <w:noWrap w:val="0"/>
            <w:vAlign w:val="center"/>
          </w:tcPr>
          <w:p w14:paraId="30852F2C">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Alarm threshold setting range: </w:t>
            </w:r>
            <w:r>
              <w:rPr>
                <w:rFonts w:hint="default" w:ascii="Arial" w:hAnsi="Arial" w:cs="Arial"/>
                <w:sz w:val="21"/>
                <w:szCs w:val="21"/>
              </w:rPr>
              <w:t>10mA～99.99A</w:t>
            </w:r>
          </w:p>
        </w:tc>
      </w:tr>
      <w:tr w14:paraId="1077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224E3F80">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Alarm Indication</w:t>
            </w:r>
          </w:p>
        </w:tc>
        <w:tc>
          <w:tcPr>
            <w:tcW w:w="3616" w:type="pct"/>
            <w:noWrap w:val="0"/>
            <w:vAlign w:val="center"/>
          </w:tcPr>
          <w:p w14:paraId="394C546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When the test value exceeds the alarm threshold, the LCD flashes and the buzzer make out sound.</w:t>
            </w:r>
          </w:p>
        </w:tc>
      </w:tr>
      <w:tr w14:paraId="4019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5A7EF201">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Line Voltage</w:t>
            </w:r>
          </w:p>
        </w:tc>
        <w:tc>
          <w:tcPr>
            <w:tcW w:w="3616" w:type="pct"/>
            <w:noWrap w:val="0"/>
            <w:vAlign w:val="center"/>
          </w:tcPr>
          <w:p w14:paraId="558DCD4D">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Line test below AC 600V</w:t>
            </w:r>
          </w:p>
        </w:tc>
      </w:tr>
      <w:tr w14:paraId="7EB8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4AC0112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Overflow Indication</w:t>
            </w:r>
          </w:p>
        </w:tc>
        <w:tc>
          <w:tcPr>
            <w:tcW w:w="3616" w:type="pct"/>
            <w:noWrap w:val="0"/>
            <w:vAlign w:val="center"/>
          </w:tcPr>
          <w:p w14:paraId="66649A36">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Over range overflow function: “</w:t>
            </w:r>
            <w:r>
              <w:rPr>
                <w:rFonts w:hint="default" w:ascii="Arial" w:hAnsi="Arial" w:eastAsia="宋体" w:cs="Arial"/>
                <w:b/>
                <w:bCs/>
                <w:sz w:val="21"/>
                <w:szCs w:val="21"/>
                <w:lang w:val="en-US" w:eastAsia="zh-CN"/>
              </w:rPr>
              <w:t>OL</w:t>
            </w:r>
            <w:r>
              <w:rPr>
                <w:rFonts w:hint="default" w:ascii="Arial" w:hAnsi="Arial" w:eastAsia="宋体" w:cs="Arial"/>
                <w:sz w:val="21"/>
                <w:szCs w:val="21"/>
                <w:lang w:val="en-US" w:eastAsia="zh-CN"/>
              </w:rPr>
              <w:t>” symbol display</w:t>
            </w:r>
          </w:p>
        </w:tc>
      </w:tr>
      <w:tr w14:paraId="6452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3D831EFE">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Battery Voltage</w:t>
            </w:r>
          </w:p>
        </w:tc>
        <w:tc>
          <w:tcPr>
            <w:tcW w:w="3616" w:type="pct"/>
            <w:noWrap w:val="0"/>
            <w:vAlign w:val="center"/>
          </w:tcPr>
          <w:p w14:paraId="5F200AF2">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sz w:val="21"/>
                <w:szCs w:val="21"/>
                <w:lang w:val="en-US" w:eastAsia="zh-CN"/>
              </w:rPr>
            </w:pPr>
            <w:r>
              <w:rPr>
                <w:rFonts w:hint="default" w:ascii="Arial" w:hAnsi="Arial" w:cs="Arial"/>
                <w:kern w:val="0"/>
                <w:sz w:val="21"/>
                <w:szCs w:val="21"/>
              </w:rPr>
              <w:t xml:space="preserve">When battery voltage </w:t>
            </w:r>
            <w:r>
              <w:rPr>
                <w:rFonts w:hint="default" w:ascii="Arial" w:hAnsi="Arial" w:cs="Arial"/>
                <w:kern w:val="0"/>
                <w:sz w:val="21"/>
                <w:szCs w:val="21"/>
                <w:lang w:val="en-US" w:eastAsia="zh-CN"/>
              </w:rPr>
              <w:t>drop to</w:t>
            </w:r>
            <w:r>
              <w:rPr>
                <w:rFonts w:hint="default" w:ascii="Arial" w:hAnsi="Arial" w:cs="Arial"/>
                <w:kern w:val="0"/>
                <w:sz w:val="21"/>
                <w:szCs w:val="21"/>
              </w:rPr>
              <w:t xml:space="preserve"> </w:t>
            </w:r>
            <w:r>
              <w:rPr>
                <w:rFonts w:hint="default" w:ascii="Arial" w:hAnsi="Arial" w:cs="Arial"/>
                <w:sz w:val="21"/>
                <w:szCs w:val="21"/>
              </w:rPr>
              <w:t>7.2V±0.1V</w:t>
            </w:r>
            <w:r>
              <w:rPr>
                <w:rFonts w:hint="default" w:ascii="Arial" w:hAnsi="Arial" w:cs="Arial"/>
                <w:kern w:val="0"/>
                <w:sz w:val="21"/>
                <w:szCs w:val="21"/>
              </w:rPr>
              <w:t>, low battery voltage symbol will display and remind to replace battery.</w:t>
            </w:r>
            <w:r>
              <w:rPr>
                <w:rFonts w:hint="default" w:ascii="Arial" w:hAnsi="Arial" w:cs="Arial"/>
                <w:kern w:val="0"/>
                <w:sz w:val="21"/>
                <w:szCs w:val="21"/>
                <w:lang w:val="en-US" w:eastAsia="zh-CN"/>
              </w:rPr>
              <w:t xml:space="preserve"> </w:t>
            </w:r>
            <w:r>
              <w:rPr>
                <w:rFonts w:hint="default" w:ascii="Arial" w:hAnsi="Arial" w:cs="Arial"/>
                <w:sz w:val="21"/>
                <w:szCs w:val="21"/>
                <w:lang w:val="en-US" w:eastAsia="zh-CN"/>
              </w:rPr>
              <w:t>the measurement data still accurate in this time.</w:t>
            </w:r>
          </w:p>
        </w:tc>
      </w:tr>
      <w:tr w14:paraId="7E40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25C5C4EA">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宋体" w:cs="Arial"/>
                <w:b/>
                <w:bCs w:val="0"/>
                <w:sz w:val="21"/>
                <w:szCs w:val="21"/>
                <w:lang w:val="en-US" w:eastAsia="zh-CN"/>
              </w:rPr>
              <w:t>Rated Current</w:t>
            </w:r>
          </w:p>
        </w:tc>
        <w:tc>
          <w:tcPr>
            <w:tcW w:w="3616" w:type="pct"/>
            <w:noWrap w:val="0"/>
            <w:vAlign w:val="center"/>
          </w:tcPr>
          <w:p w14:paraId="7F46D678">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cs="Arial"/>
                <w:sz w:val="21"/>
                <w:szCs w:val="21"/>
                <w:lang w:val="en-US" w:eastAsia="zh-CN"/>
              </w:rPr>
              <w:t>Max 180mA</w:t>
            </w:r>
          </w:p>
        </w:tc>
      </w:tr>
      <w:tr w14:paraId="15FB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0D1804D0">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Batang" w:cs="Arial"/>
                <w:b/>
                <w:bCs w:val="0"/>
                <w:sz w:val="21"/>
                <w:szCs w:val="21"/>
              </w:rPr>
            </w:pPr>
            <w:r>
              <w:rPr>
                <w:rFonts w:hint="default" w:ascii="Arial" w:hAnsi="Arial" w:eastAsia="Batang" w:cs="Arial"/>
                <w:b/>
                <w:bCs w:val="0"/>
                <w:sz w:val="21"/>
                <w:szCs w:val="21"/>
              </w:rPr>
              <w:t>Test</w:t>
            </w:r>
            <w:r>
              <w:rPr>
                <w:rFonts w:hint="default" w:ascii="Arial" w:hAnsi="Arial" w:eastAsia="宋体" w:cs="Arial"/>
                <w:b/>
                <w:bCs w:val="0"/>
                <w:sz w:val="21"/>
                <w:szCs w:val="21"/>
                <w:lang w:val="en-US" w:eastAsia="zh-CN"/>
              </w:rPr>
              <w:t xml:space="preserve"> Cable</w:t>
            </w:r>
            <w:r>
              <w:rPr>
                <w:rFonts w:hint="default" w:ascii="Arial" w:hAnsi="Arial" w:eastAsia="Batang" w:cs="Arial"/>
                <w:b/>
                <w:bCs w:val="0"/>
                <w:sz w:val="21"/>
                <w:szCs w:val="21"/>
              </w:rPr>
              <w:t xml:space="preserve"> Length</w:t>
            </w:r>
          </w:p>
        </w:tc>
        <w:tc>
          <w:tcPr>
            <w:tcW w:w="3616" w:type="pct"/>
            <w:noWrap w:val="0"/>
            <w:vAlign w:val="center"/>
          </w:tcPr>
          <w:p w14:paraId="6FF96EA4">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Batang" w:cs="Arial"/>
                <w:sz w:val="21"/>
                <w:szCs w:val="21"/>
              </w:rPr>
            </w:pPr>
            <w:r>
              <w:rPr>
                <w:rFonts w:hint="default" w:ascii="Arial" w:hAnsi="Arial" w:eastAsia="宋体" w:cs="Arial"/>
                <w:sz w:val="21"/>
                <w:szCs w:val="21"/>
                <w:lang w:val="en-US" w:eastAsia="zh-CN"/>
              </w:rPr>
              <w:t>Clamp current cable length is 2</w:t>
            </w:r>
            <w:r>
              <w:rPr>
                <w:rFonts w:hint="default" w:ascii="Arial" w:hAnsi="Arial" w:eastAsia="Batang" w:cs="Arial"/>
                <w:sz w:val="21"/>
                <w:szCs w:val="21"/>
              </w:rPr>
              <w:t>m</w:t>
            </w:r>
          </w:p>
        </w:tc>
      </w:tr>
      <w:tr w14:paraId="21FD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4663E7FA">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Batang" w:cs="Arial"/>
                <w:b/>
                <w:bCs w:val="0"/>
                <w:sz w:val="21"/>
                <w:szCs w:val="21"/>
              </w:rPr>
            </w:pPr>
            <w:r>
              <w:rPr>
                <w:rFonts w:hint="default" w:ascii="Arial" w:hAnsi="Arial" w:eastAsia="Batang" w:cs="Arial"/>
                <w:b/>
                <w:bCs w:val="0"/>
                <w:sz w:val="21"/>
                <w:szCs w:val="21"/>
              </w:rPr>
              <w:t>Working Temperature and Humidity</w:t>
            </w:r>
          </w:p>
        </w:tc>
        <w:tc>
          <w:tcPr>
            <w:tcW w:w="3616" w:type="pct"/>
            <w:noWrap w:val="0"/>
            <w:vAlign w:val="center"/>
          </w:tcPr>
          <w:p w14:paraId="63F67DD9">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Batang" w:cs="Arial"/>
                <w:sz w:val="21"/>
                <w:szCs w:val="21"/>
              </w:rPr>
              <w:t>-10</w:t>
            </w:r>
            <w:r>
              <w:rPr>
                <w:rFonts w:hint="default" w:ascii="Arial" w:hAnsi="Arial" w:eastAsia="黑体" w:cs="Arial"/>
                <w:sz w:val="21"/>
                <w:szCs w:val="21"/>
              </w:rPr>
              <w:t>℃</w:t>
            </w:r>
            <w:r>
              <w:rPr>
                <w:rFonts w:hint="default" w:ascii="Arial" w:hAnsi="Arial" w:cs="Arial"/>
                <w:sz w:val="21"/>
                <w:szCs w:val="21"/>
                <w:lang w:val="en-US" w:eastAsia="zh-CN"/>
              </w:rPr>
              <w:t>~</w:t>
            </w:r>
            <w:r>
              <w:rPr>
                <w:rFonts w:hint="default" w:ascii="Arial" w:hAnsi="Arial" w:eastAsia="Batang" w:cs="Arial"/>
                <w:sz w:val="21"/>
                <w:szCs w:val="21"/>
              </w:rPr>
              <w:t>40</w:t>
            </w:r>
            <w:r>
              <w:rPr>
                <w:rFonts w:hint="default" w:ascii="Arial" w:hAnsi="Arial" w:eastAsia="黑体" w:cs="Arial"/>
                <w:sz w:val="21"/>
                <w:szCs w:val="21"/>
              </w:rPr>
              <w:t>℃</w:t>
            </w:r>
            <w:r>
              <w:rPr>
                <w:rFonts w:hint="default" w:ascii="Arial" w:hAnsi="Arial" w:cs="Arial"/>
                <w:sz w:val="21"/>
                <w:szCs w:val="21"/>
                <w:lang w:val="en-US" w:eastAsia="zh-CN"/>
              </w:rPr>
              <w:t xml:space="preserve">; </w:t>
            </w:r>
            <w:r>
              <w:rPr>
                <w:rFonts w:hint="default" w:ascii="Arial" w:hAnsi="Arial" w:eastAsia="Batang" w:cs="Arial"/>
                <w:sz w:val="21"/>
                <w:szCs w:val="21"/>
              </w:rPr>
              <w:t>below 80%R</w:t>
            </w:r>
            <w:r>
              <w:rPr>
                <w:rFonts w:hint="default" w:ascii="Arial" w:hAnsi="Arial" w:eastAsia="宋体" w:cs="Arial"/>
                <w:sz w:val="21"/>
                <w:szCs w:val="21"/>
                <w:lang w:val="en-US" w:eastAsia="zh-CN"/>
              </w:rPr>
              <w:t>H</w:t>
            </w:r>
          </w:p>
        </w:tc>
      </w:tr>
      <w:tr w14:paraId="05DC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30BAAD52">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Batang" w:cs="Arial"/>
                <w:b/>
                <w:bCs w:val="0"/>
                <w:sz w:val="21"/>
                <w:szCs w:val="21"/>
              </w:rPr>
            </w:pPr>
            <w:r>
              <w:rPr>
                <w:rFonts w:hint="default" w:ascii="Arial" w:hAnsi="Arial" w:eastAsia="Batang" w:cs="Arial"/>
                <w:b/>
                <w:bCs w:val="0"/>
                <w:sz w:val="21"/>
                <w:szCs w:val="21"/>
              </w:rPr>
              <w:t>Storage Temperature and Humidity</w:t>
            </w:r>
          </w:p>
        </w:tc>
        <w:tc>
          <w:tcPr>
            <w:tcW w:w="3616" w:type="pct"/>
            <w:noWrap w:val="0"/>
            <w:vAlign w:val="center"/>
          </w:tcPr>
          <w:p w14:paraId="74FA2831">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Batang" w:cs="Arial"/>
                <w:sz w:val="21"/>
                <w:szCs w:val="21"/>
              </w:rPr>
            </w:pPr>
            <w:r>
              <w:rPr>
                <w:rFonts w:hint="default" w:ascii="Arial" w:hAnsi="Arial" w:eastAsia="Batang" w:cs="Arial"/>
                <w:sz w:val="21"/>
                <w:szCs w:val="21"/>
              </w:rPr>
              <w:t>-10</w:t>
            </w:r>
            <w:r>
              <w:rPr>
                <w:rFonts w:hint="default" w:ascii="Arial" w:hAnsi="Arial" w:eastAsia="黑体" w:cs="Arial"/>
                <w:sz w:val="21"/>
                <w:szCs w:val="21"/>
              </w:rPr>
              <w:t>℃</w:t>
            </w:r>
            <w:r>
              <w:rPr>
                <w:rFonts w:hint="default" w:ascii="Arial" w:hAnsi="Arial" w:cs="Arial"/>
                <w:sz w:val="21"/>
                <w:szCs w:val="21"/>
                <w:lang w:val="en-US" w:eastAsia="zh-CN"/>
              </w:rPr>
              <w:t>~</w:t>
            </w:r>
            <w:r>
              <w:rPr>
                <w:rFonts w:hint="default" w:ascii="Arial" w:hAnsi="Arial" w:eastAsia="Batang" w:cs="Arial"/>
                <w:sz w:val="21"/>
                <w:szCs w:val="21"/>
              </w:rPr>
              <w:t>60</w:t>
            </w:r>
            <w:r>
              <w:rPr>
                <w:rFonts w:hint="default" w:ascii="Arial" w:hAnsi="Arial" w:eastAsia="黑体" w:cs="Arial"/>
                <w:sz w:val="21"/>
                <w:szCs w:val="21"/>
              </w:rPr>
              <w:t>℃</w:t>
            </w:r>
            <w:r>
              <w:rPr>
                <w:rFonts w:hint="default" w:ascii="Arial" w:hAnsi="Arial" w:cs="Arial"/>
                <w:sz w:val="21"/>
                <w:szCs w:val="21"/>
                <w:lang w:val="en-US" w:eastAsia="zh-CN"/>
              </w:rPr>
              <w:t xml:space="preserve">; </w:t>
            </w:r>
            <w:r>
              <w:rPr>
                <w:rFonts w:hint="default" w:ascii="Arial" w:hAnsi="Arial" w:eastAsia="Batang" w:cs="Arial"/>
                <w:sz w:val="21"/>
                <w:szCs w:val="21"/>
              </w:rPr>
              <w:t>below 70%R</w:t>
            </w:r>
            <w:r>
              <w:rPr>
                <w:rFonts w:hint="default" w:ascii="Arial" w:hAnsi="Arial" w:eastAsia="宋体" w:cs="Arial"/>
                <w:sz w:val="21"/>
                <w:szCs w:val="21"/>
                <w:lang w:val="en-US" w:eastAsia="zh-CN"/>
              </w:rPr>
              <w:t>H</w:t>
            </w:r>
            <w:r>
              <w:rPr>
                <w:rFonts w:hint="default" w:ascii="Arial" w:hAnsi="Arial" w:eastAsia="Batang" w:cs="Arial"/>
                <w:sz w:val="21"/>
                <w:szCs w:val="21"/>
              </w:rPr>
              <w:t xml:space="preserve"> </w:t>
            </w:r>
          </w:p>
        </w:tc>
      </w:tr>
      <w:tr w14:paraId="015F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1728648E">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eastAsia="宋体" w:cs="Arial"/>
                <w:b/>
                <w:bCs w:val="0"/>
                <w:sz w:val="21"/>
                <w:szCs w:val="21"/>
                <w:lang w:val="en-US" w:eastAsia="zh-CN"/>
              </w:rPr>
            </w:pPr>
            <w:r>
              <w:rPr>
                <w:rFonts w:hint="default" w:ascii="Arial" w:hAnsi="Arial" w:eastAsia="Batang" w:cs="Arial"/>
                <w:b/>
                <w:bCs w:val="0"/>
                <w:sz w:val="21"/>
                <w:szCs w:val="21"/>
              </w:rPr>
              <w:t>Insulation</w:t>
            </w:r>
            <w:r>
              <w:rPr>
                <w:rFonts w:hint="default" w:ascii="Arial" w:hAnsi="Arial" w:eastAsia="宋体" w:cs="Arial"/>
                <w:b/>
                <w:bCs w:val="0"/>
                <w:sz w:val="21"/>
                <w:szCs w:val="21"/>
                <w:lang w:val="en-US" w:eastAsia="zh-CN"/>
              </w:rPr>
              <w:t xml:space="preserve"> Strength</w:t>
            </w:r>
          </w:p>
        </w:tc>
        <w:tc>
          <w:tcPr>
            <w:tcW w:w="3616" w:type="pct"/>
            <w:noWrap w:val="0"/>
            <w:vAlign w:val="center"/>
          </w:tcPr>
          <w:p w14:paraId="708FF78C">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AC 2KV/rms (between the screws and shell)</w:t>
            </w:r>
          </w:p>
        </w:tc>
      </w:tr>
      <w:tr w14:paraId="2EA3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83" w:type="pct"/>
            <w:noWrap w:val="0"/>
            <w:vAlign w:val="center"/>
          </w:tcPr>
          <w:p w14:paraId="73E88F29">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jc w:val="left"/>
              <w:textAlignment w:val="auto"/>
              <w:rPr>
                <w:rFonts w:hint="default" w:ascii="Arial" w:hAnsi="Arial" w:cs="Arial"/>
                <w:b/>
                <w:bCs w:val="0"/>
                <w:sz w:val="21"/>
                <w:szCs w:val="21"/>
              </w:rPr>
            </w:pPr>
            <w:r>
              <w:rPr>
                <w:rFonts w:hint="default" w:ascii="Arial" w:hAnsi="Arial" w:cs="Arial"/>
                <w:b/>
                <w:bCs w:val="0"/>
                <w:sz w:val="21"/>
                <w:szCs w:val="21"/>
              </w:rPr>
              <w:t>Suitable Safety Standard</w:t>
            </w:r>
          </w:p>
        </w:tc>
        <w:tc>
          <w:tcPr>
            <w:tcW w:w="3616" w:type="pct"/>
            <w:noWrap w:val="0"/>
            <w:vAlign w:val="center"/>
          </w:tcPr>
          <w:p w14:paraId="3B603A2A">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cs="Arial"/>
                <w:sz w:val="21"/>
                <w:szCs w:val="21"/>
              </w:rPr>
              <w:t>IEC1010-1</w:t>
            </w:r>
            <w:r>
              <w:rPr>
                <w:rFonts w:hint="default" w:ascii="Arial" w:hAnsi="Arial" w:cs="Arial"/>
                <w:sz w:val="21"/>
                <w:szCs w:val="21"/>
                <w:lang w:val="en-US" w:eastAsia="zh-CN"/>
              </w:rPr>
              <w:t xml:space="preserve">, </w:t>
            </w:r>
            <w:r>
              <w:rPr>
                <w:rFonts w:hint="default" w:ascii="Arial" w:hAnsi="Arial" w:cs="Arial"/>
                <w:sz w:val="21"/>
                <w:szCs w:val="21"/>
              </w:rPr>
              <w:t>IEC1010-2-032</w:t>
            </w:r>
            <w:r>
              <w:rPr>
                <w:rFonts w:hint="default" w:ascii="Arial" w:hAnsi="Arial" w:cs="Arial"/>
                <w:sz w:val="21"/>
                <w:szCs w:val="21"/>
                <w:lang w:val="en-US" w:eastAsia="zh-CN"/>
              </w:rPr>
              <w:t xml:space="preserve">, </w:t>
            </w:r>
            <w:r>
              <w:rPr>
                <w:rFonts w:hint="default" w:ascii="Arial" w:hAnsi="Arial" w:cs="Arial"/>
                <w:color w:val="000000"/>
                <w:sz w:val="21"/>
                <w:szCs w:val="21"/>
              </w:rPr>
              <w:t>Pollution 2</w:t>
            </w:r>
            <w:r>
              <w:rPr>
                <w:rFonts w:hint="default" w:ascii="Arial" w:hAnsi="Arial" w:cs="Arial"/>
                <w:color w:val="000000"/>
                <w:sz w:val="21"/>
                <w:szCs w:val="21"/>
                <w:lang w:val="en-US" w:eastAsia="zh-CN"/>
              </w:rPr>
              <w:t xml:space="preserve">, </w:t>
            </w:r>
            <w:r>
              <w:rPr>
                <w:rFonts w:hint="default" w:ascii="Arial" w:hAnsi="Arial" w:cs="Arial"/>
                <w:sz w:val="21"/>
                <w:szCs w:val="21"/>
              </w:rPr>
              <w:t>CAT Ⅲ 600V</w:t>
            </w:r>
            <w:r>
              <w:rPr>
                <w:rFonts w:hint="default" w:ascii="Arial" w:hAnsi="Arial" w:cs="Arial"/>
                <w:sz w:val="21"/>
                <w:szCs w:val="21"/>
                <w:lang w:val="en-US" w:eastAsia="zh-CN"/>
              </w:rPr>
              <w:t>,</w:t>
            </w:r>
            <w:r>
              <w:rPr>
                <w:rFonts w:hint="default" w:ascii="Arial" w:hAnsi="Arial" w:cs="Arial"/>
                <w:sz w:val="21"/>
                <w:szCs w:val="21"/>
              </w:rPr>
              <w:t>IEC61326</w:t>
            </w:r>
          </w:p>
        </w:tc>
      </w:tr>
    </w:tbl>
    <w:p w14:paraId="0268D3DF">
      <w:pPr>
        <w:pStyle w:val="2"/>
        <w:keepNext/>
        <w:keepLines/>
        <w:pageBreakBefore w:val="0"/>
        <w:widowControl w:val="0"/>
        <w:numPr>
          <w:ilvl w:val="0"/>
          <w:numId w:val="2"/>
        </w:numPr>
        <w:tabs>
          <w:tab w:val="left" w:pos="420"/>
        </w:tabs>
        <w:kinsoku/>
        <w:wordWrap/>
        <w:overflowPunct/>
        <w:topLinePunct w:val="0"/>
        <w:autoSpaceDE/>
        <w:autoSpaceDN/>
        <w:bidi w:val="0"/>
        <w:adjustRightInd/>
        <w:snapToGrid/>
        <w:spacing w:before="0" w:after="0" w:line="360" w:lineRule="auto"/>
        <w:ind w:leftChars="0"/>
        <w:textAlignment w:val="auto"/>
        <w:rPr>
          <w:rFonts w:hint="default" w:ascii="Arial" w:hAnsi="Arial" w:eastAsia="宋体" w:cs="Arial"/>
          <w:b/>
          <w:bCs/>
          <w:sz w:val="32"/>
          <w:szCs w:val="32"/>
        </w:rPr>
      </w:pPr>
      <w:bookmarkStart w:id="6" w:name="_Toc22883"/>
      <w:bookmarkStart w:id="7" w:name="_Toc3771"/>
      <w:r>
        <w:rPr>
          <w:rFonts w:hint="default" w:ascii="Arial" w:hAnsi="Arial" w:eastAsia="宋体" w:cs="Arial"/>
          <w:b/>
          <w:bCs/>
          <w:sz w:val="32"/>
          <w:szCs w:val="32"/>
        </w:rPr>
        <w:t>Instrument Structure</w:t>
      </w:r>
      <w:bookmarkEnd w:id="6"/>
      <w:bookmarkEnd w:id="7"/>
    </w:p>
    <w:p w14:paraId="20B644E1">
      <w:pPr>
        <w:pageBreakBefore w:val="0"/>
        <w:widowControl w:val="0"/>
        <w:kinsoku/>
        <w:wordWrap/>
        <w:overflowPunct/>
        <w:topLinePunct w:val="0"/>
        <w:bidi w:val="0"/>
        <w:spacing w:line="360" w:lineRule="auto"/>
        <w:textAlignment w:val="auto"/>
        <w:rPr>
          <w:rFonts w:hint="default" w:ascii="Arial" w:hAnsi="Arial" w:eastAsia="Batang" w:cs="Arial"/>
          <w:b/>
          <w:sz w:val="21"/>
          <w:szCs w:val="21"/>
        </w:rPr>
      </w:pPr>
      <w:r>
        <w:rPr>
          <w:rFonts w:hint="default" w:ascii="Arial" w:hAnsi="Arial" w:eastAsia="宋体" w:cs="Arial"/>
          <w:b/>
          <w:sz w:val="21"/>
          <w:szCs w:val="21"/>
          <w:lang w:eastAsia="zh-CN"/>
        </w:rPr>
        <w:drawing>
          <wp:inline distT="0" distB="0" distL="114300" distR="114300">
            <wp:extent cx="4900295" cy="2747010"/>
            <wp:effectExtent l="0" t="0" r="14605" b="15240"/>
            <wp:docPr id="65" name="图片 10" descr="C:/Users/ETCR-YYX/Desktop/图片41.png图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descr="C:/Users/ETCR-YYX/Desktop/图片41.png图片41"/>
                    <pic:cNvPicPr>
                      <a:picLocks noChangeAspect="1"/>
                    </pic:cNvPicPr>
                  </pic:nvPicPr>
                  <pic:blipFill>
                    <a:blip r:embed="rId23"/>
                    <a:srcRect l="742" r="742"/>
                    <a:stretch>
                      <a:fillRect/>
                    </a:stretch>
                  </pic:blipFill>
                  <pic:spPr>
                    <a:xfrm>
                      <a:off x="0" y="0"/>
                      <a:ext cx="4900295" cy="2747010"/>
                    </a:xfrm>
                    <a:prstGeom prst="rect">
                      <a:avLst/>
                    </a:prstGeom>
                    <a:noFill/>
                    <a:ln>
                      <a:noFill/>
                    </a:ln>
                  </pic:spPr>
                </pic:pic>
              </a:graphicData>
            </a:graphic>
          </wp:inline>
        </w:drawing>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5191"/>
        <w:gridCol w:w="3226"/>
      </w:tblGrid>
      <w:tr w14:paraId="288A0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40" w:hRule="atLeast"/>
        </w:trPr>
        <w:tc>
          <w:tcPr>
            <w:tcW w:w="3083" w:type="pct"/>
            <w:tcBorders>
              <w:tl2br w:val="nil"/>
              <w:tr2bl w:val="nil"/>
            </w:tcBorders>
            <w:noWrap w:val="0"/>
            <w:vAlign w:val="center"/>
          </w:tcPr>
          <w:p w14:paraId="39AE8E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Batang" w:cs="Arial"/>
                <w:sz w:val="21"/>
                <w:szCs w:val="21"/>
              </w:rPr>
              <w:t xml:space="preserve">4.1. </w:t>
            </w:r>
            <w:r>
              <w:rPr>
                <w:rFonts w:hint="default" w:ascii="Arial" w:hAnsi="Arial" w:eastAsia="宋体" w:cs="Arial"/>
                <w:sz w:val="21"/>
                <w:szCs w:val="21"/>
                <w:lang w:val="en-US" w:eastAsia="zh-CN"/>
              </w:rPr>
              <w:t>Current clamp interface</w:t>
            </w:r>
          </w:p>
        </w:tc>
        <w:tc>
          <w:tcPr>
            <w:tcW w:w="1916" w:type="pct"/>
            <w:tcBorders>
              <w:tl2br w:val="nil"/>
              <w:tr2bl w:val="nil"/>
            </w:tcBorders>
            <w:noWrap w:val="0"/>
            <w:vAlign w:val="center"/>
          </w:tcPr>
          <w:p w14:paraId="45BED2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Batang" w:cs="Arial"/>
                <w:sz w:val="21"/>
                <w:szCs w:val="21"/>
              </w:rPr>
              <w:t>4.2.</w:t>
            </w:r>
            <w:r>
              <w:rPr>
                <w:rFonts w:hint="default" w:ascii="Arial" w:hAnsi="Arial" w:cs="Arial"/>
                <w:sz w:val="21"/>
                <w:szCs w:val="21"/>
              </w:rPr>
              <w:t xml:space="preserve"> </w:t>
            </w:r>
            <w:r>
              <w:rPr>
                <w:rFonts w:hint="default" w:ascii="Arial" w:hAnsi="Arial" w:eastAsia="宋体" w:cs="Arial"/>
                <w:sz w:val="21"/>
                <w:szCs w:val="21"/>
                <w:lang w:val="en-US" w:eastAsia="zh-CN"/>
              </w:rPr>
              <w:t>USB interface</w:t>
            </w:r>
          </w:p>
        </w:tc>
      </w:tr>
      <w:tr w14:paraId="1B4AA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40" w:hRule="atLeast"/>
        </w:trPr>
        <w:tc>
          <w:tcPr>
            <w:tcW w:w="3083" w:type="pct"/>
            <w:tcBorders>
              <w:tl2br w:val="nil"/>
              <w:tr2bl w:val="nil"/>
            </w:tcBorders>
            <w:noWrap w:val="0"/>
            <w:vAlign w:val="center"/>
          </w:tcPr>
          <w:p w14:paraId="34F79A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Batang" w:cs="Arial"/>
                <w:sz w:val="21"/>
                <w:szCs w:val="21"/>
              </w:rPr>
              <w:t xml:space="preserve">4.3. </w:t>
            </w:r>
            <w:r>
              <w:rPr>
                <w:rFonts w:hint="default" w:ascii="Arial" w:hAnsi="Arial" w:eastAsia="宋体" w:cs="Arial"/>
                <w:sz w:val="21"/>
                <w:szCs w:val="21"/>
                <w:lang w:val="en-US" w:eastAsia="zh-CN"/>
              </w:rPr>
              <w:t>3.5 inch color touch screen</w:t>
            </w:r>
          </w:p>
        </w:tc>
        <w:tc>
          <w:tcPr>
            <w:tcW w:w="1916" w:type="pct"/>
            <w:tcBorders>
              <w:tl2br w:val="nil"/>
              <w:tr2bl w:val="nil"/>
            </w:tcBorders>
            <w:noWrap w:val="0"/>
            <w:vAlign w:val="center"/>
          </w:tcPr>
          <w:p w14:paraId="292F01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Batang" w:cs="Arial"/>
                <w:sz w:val="21"/>
                <w:szCs w:val="21"/>
              </w:rPr>
              <w:t>4.4.</w:t>
            </w:r>
            <w:r>
              <w:rPr>
                <w:rFonts w:hint="default" w:ascii="Arial" w:hAnsi="Arial" w:cs="Arial"/>
                <w:sz w:val="21"/>
                <w:szCs w:val="21"/>
              </w:rPr>
              <w:t xml:space="preserve"> </w:t>
            </w:r>
            <w:r>
              <w:rPr>
                <w:rFonts w:hint="default" w:ascii="Arial" w:hAnsi="Arial" w:eastAsia="宋体" w:cs="Arial"/>
                <w:sz w:val="21"/>
                <w:szCs w:val="21"/>
                <w:lang w:val="en-US" w:eastAsia="zh-CN"/>
              </w:rPr>
              <w:t>Host</w:t>
            </w:r>
          </w:p>
        </w:tc>
      </w:tr>
      <w:tr w14:paraId="6A2BC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40" w:hRule="atLeast"/>
        </w:trPr>
        <w:tc>
          <w:tcPr>
            <w:tcW w:w="3083" w:type="pct"/>
            <w:tcBorders>
              <w:tl2br w:val="nil"/>
              <w:tr2bl w:val="nil"/>
            </w:tcBorders>
            <w:noWrap w:val="0"/>
            <w:vAlign w:val="center"/>
          </w:tcPr>
          <w:p w14:paraId="3FD1BB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Batang" w:cs="Arial"/>
                <w:sz w:val="21"/>
                <w:szCs w:val="21"/>
              </w:rPr>
              <w:t xml:space="preserve">4.5. </w:t>
            </w:r>
            <w:r>
              <w:rPr>
                <w:rFonts w:hint="default" w:ascii="Arial" w:hAnsi="Arial" w:eastAsia="宋体" w:cs="Arial"/>
                <w:sz w:val="21"/>
                <w:szCs w:val="21"/>
                <w:lang w:val="en-US" w:eastAsia="zh-CN"/>
              </w:rPr>
              <w:t xml:space="preserve">Up,down,left,right arrow key and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control key</w:t>
            </w:r>
          </w:p>
        </w:tc>
        <w:tc>
          <w:tcPr>
            <w:tcW w:w="1916" w:type="pct"/>
            <w:tcBorders>
              <w:tl2br w:val="nil"/>
              <w:tr2bl w:val="nil"/>
            </w:tcBorders>
            <w:noWrap w:val="0"/>
            <w:vAlign w:val="center"/>
          </w:tcPr>
          <w:p w14:paraId="294347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Batang" w:cs="Arial"/>
                <w:sz w:val="21"/>
                <w:szCs w:val="21"/>
              </w:rPr>
              <w:t>4.6.</w:t>
            </w:r>
            <w:r>
              <w:rPr>
                <w:rFonts w:hint="default" w:ascii="Arial" w:hAnsi="Arial" w:cs="Arial"/>
                <w:sz w:val="21"/>
                <w:szCs w:val="21"/>
              </w:rPr>
              <w:t xml:space="preserve"> </w:t>
            </w:r>
            <w:r>
              <w:rPr>
                <w:rFonts w:hint="default" w:ascii="Arial" w:hAnsi="Arial" w:cs="Arial"/>
                <w:b/>
                <w:bCs/>
                <w:sz w:val="21"/>
                <w:szCs w:val="21"/>
                <w:bdr w:val="single" w:color="auto" w:sz="4" w:space="0"/>
                <w:shd w:val="clear" w:color="FFFFFF" w:fill="D9D9D9"/>
                <w:lang w:val="en-US" w:eastAsia="zh-CN"/>
              </w:rPr>
              <w:t>POWER</w:t>
            </w:r>
            <w:r>
              <w:rPr>
                <w:rFonts w:hint="default" w:ascii="Arial" w:hAnsi="Arial" w:cs="Arial"/>
                <w:sz w:val="21"/>
                <w:szCs w:val="21"/>
                <w:lang w:val="en-US" w:eastAsia="zh-CN"/>
              </w:rPr>
              <w:t xml:space="preserve"> key(on/off)</w:t>
            </w:r>
          </w:p>
        </w:tc>
      </w:tr>
      <w:tr w14:paraId="760B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40" w:hRule="atLeast"/>
        </w:trPr>
        <w:tc>
          <w:tcPr>
            <w:tcW w:w="3083" w:type="pct"/>
            <w:tcBorders>
              <w:tl2br w:val="nil"/>
              <w:tr2bl w:val="nil"/>
            </w:tcBorders>
            <w:noWrap w:val="0"/>
            <w:vAlign w:val="center"/>
          </w:tcPr>
          <w:p w14:paraId="5AFC3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Batang" w:cs="Arial"/>
                <w:sz w:val="21"/>
                <w:szCs w:val="21"/>
              </w:rPr>
              <w:t>4.7.</w:t>
            </w:r>
            <w:r>
              <w:rPr>
                <w:rFonts w:hint="default" w:ascii="Arial" w:hAnsi="Arial" w:cs="Arial"/>
                <w:color w:val="000000"/>
                <w:sz w:val="21"/>
                <w:szCs w:val="21"/>
              </w:rPr>
              <w:t xml:space="preserve"> </w:t>
            </w:r>
            <w:bookmarkStart w:id="8" w:name="OLE_LINK1"/>
            <w:r>
              <w:rPr>
                <w:rFonts w:hint="default" w:ascii="Arial" w:hAnsi="Arial" w:cs="Arial"/>
                <w:color w:val="000000"/>
                <w:sz w:val="21"/>
                <w:szCs w:val="21"/>
                <w:lang w:val="en-US" w:eastAsia="zh-CN"/>
              </w:rPr>
              <w:t>Current clamp coil tap</w:t>
            </w:r>
            <w:bookmarkEnd w:id="8"/>
          </w:p>
        </w:tc>
        <w:tc>
          <w:tcPr>
            <w:tcW w:w="1916" w:type="pct"/>
            <w:tcBorders>
              <w:tl2br w:val="nil"/>
              <w:tr2bl w:val="nil"/>
            </w:tcBorders>
            <w:noWrap w:val="0"/>
            <w:vAlign w:val="center"/>
          </w:tcPr>
          <w:p w14:paraId="1888B5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Batang" w:cs="Arial"/>
                <w:sz w:val="21"/>
                <w:szCs w:val="21"/>
              </w:rPr>
              <w:t xml:space="preserve">4.8. </w:t>
            </w:r>
            <w:r>
              <w:rPr>
                <w:rFonts w:hint="default" w:ascii="Arial" w:hAnsi="Arial" w:cs="Arial"/>
                <w:color w:val="000000"/>
                <w:sz w:val="21"/>
                <w:szCs w:val="21"/>
                <w:lang w:val="en-US" w:eastAsia="zh-CN"/>
              </w:rPr>
              <w:t>Current clamp coil tap</w:t>
            </w:r>
          </w:p>
        </w:tc>
      </w:tr>
      <w:tr w14:paraId="15A5F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40" w:hRule="atLeast"/>
        </w:trPr>
        <w:tc>
          <w:tcPr>
            <w:tcW w:w="3083" w:type="pct"/>
            <w:tcBorders>
              <w:tl2br w:val="nil"/>
              <w:tr2bl w:val="nil"/>
            </w:tcBorders>
            <w:noWrap w:val="0"/>
            <w:vAlign w:val="center"/>
          </w:tcPr>
          <w:p w14:paraId="6D5E66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cs="Arial"/>
                <w:color w:val="000000"/>
                <w:sz w:val="21"/>
                <w:szCs w:val="21"/>
                <w:lang w:val="en-US" w:eastAsia="zh-CN"/>
              </w:rPr>
              <w:t>4.9. Output lead shielding layer</w:t>
            </w:r>
          </w:p>
        </w:tc>
        <w:tc>
          <w:tcPr>
            <w:tcW w:w="1916" w:type="pct"/>
            <w:tcBorders>
              <w:tl2br w:val="nil"/>
              <w:tr2bl w:val="nil"/>
            </w:tcBorders>
            <w:noWrap w:val="0"/>
            <w:vAlign w:val="center"/>
          </w:tcPr>
          <w:p w14:paraId="3EDD4A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宋体" w:cs="Arial"/>
                <w:sz w:val="21"/>
                <w:szCs w:val="21"/>
                <w:lang w:val="en-US" w:eastAsia="zh-CN"/>
              </w:rPr>
              <w:t>4.10. Audio plug</w:t>
            </w:r>
          </w:p>
        </w:tc>
      </w:tr>
      <w:tr w14:paraId="1AE93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40" w:hRule="atLeast"/>
        </w:trPr>
        <w:tc>
          <w:tcPr>
            <w:tcW w:w="3083" w:type="pct"/>
            <w:tcBorders>
              <w:tl2br w:val="nil"/>
              <w:tr2bl w:val="nil"/>
            </w:tcBorders>
            <w:noWrap w:val="0"/>
            <w:vAlign w:val="center"/>
          </w:tcPr>
          <w:p w14:paraId="2235E4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宋体" w:cs="Arial"/>
                <w:sz w:val="21"/>
                <w:szCs w:val="21"/>
                <w:lang w:val="en-US" w:eastAsia="zh-CN"/>
              </w:rPr>
              <w:t>4.11. Output lead</w:t>
            </w:r>
          </w:p>
        </w:tc>
        <w:tc>
          <w:tcPr>
            <w:tcW w:w="1916" w:type="pct"/>
            <w:tcBorders>
              <w:tl2br w:val="nil"/>
              <w:tr2bl w:val="nil"/>
            </w:tcBorders>
            <w:noWrap w:val="0"/>
            <w:vAlign w:val="center"/>
          </w:tcPr>
          <w:p w14:paraId="60BB31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宋体" w:cs="Arial"/>
                <w:sz w:val="21"/>
                <w:szCs w:val="21"/>
                <w:lang w:val="en-US" w:eastAsia="zh-CN"/>
              </w:rPr>
              <w:t>4.12. Current clamp</w:t>
            </w:r>
          </w:p>
        </w:tc>
      </w:tr>
      <w:tr w14:paraId="3D3AA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40" w:hRule="atLeast"/>
        </w:trPr>
        <w:tc>
          <w:tcPr>
            <w:tcW w:w="3083" w:type="pct"/>
            <w:tcBorders>
              <w:tl2br w:val="nil"/>
              <w:tr2bl w:val="nil"/>
            </w:tcBorders>
            <w:noWrap w:val="0"/>
            <w:vAlign w:val="center"/>
          </w:tcPr>
          <w:p w14:paraId="30158F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r>
              <w:rPr>
                <w:rFonts w:hint="default" w:ascii="Arial" w:hAnsi="Arial" w:eastAsia="宋体" w:cs="Arial"/>
                <w:sz w:val="21"/>
                <w:szCs w:val="21"/>
                <w:lang w:val="en-US" w:eastAsia="zh-CN"/>
              </w:rPr>
              <w:t>4.13. Trigger(control the clamp jaw)</w:t>
            </w:r>
          </w:p>
        </w:tc>
        <w:tc>
          <w:tcPr>
            <w:tcW w:w="1916" w:type="pct"/>
            <w:tcBorders>
              <w:tl2br w:val="nil"/>
              <w:tr2bl w:val="nil"/>
            </w:tcBorders>
            <w:noWrap w:val="0"/>
            <w:vAlign w:val="center"/>
          </w:tcPr>
          <w:p w14:paraId="0CA14D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sz w:val="21"/>
                <w:szCs w:val="21"/>
                <w:vertAlign w:val="baseline"/>
              </w:rPr>
            </w:pPr>
          </w:p>
        </w:tc>
      </w:tr>
    </w:tbl>
    <w:p w14:paraId="2DB0509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p>
    <w:p w14:paraId="35DCCD2A">
      <w:pPr>
        <w:pStyle w:val="2"/>
        <w:keepNext/>
        <w:keepLines/>
        <w:pageBreakBefore w:val="0"/>
        <w:widowControl w:val="0"/>
        <w:numPr>
          <w:ilvl w:val="0"/>
          <w:numId w:val="2"/>
        </w:numPr>
        <w:tabs>
          <w:tab w:val="left" w:pos="420"/>
        </w:tabs>
        <w:kinsoku/>
        <w:wordWrap/>
        <w:overflowPunct/>
        <w:topLinePunct w:val="0"/>
        <w:autoSpaceDE/>
        <w:autoSpaceDN/>
        <w:bidi w:val="0"/>
        <w:adjustRightInd/>
        <w:snapToGrid/>
        <w:spacing w:before="0" w:after="0" w:line="360" w:lineRule="auto"/>
        <w:ind w:leftChars="0"/>
        <w:textAlignment w:val="auto"/>
        <w:rPr>
          <w:rFonts w:hint="default" w:ascii="Arial" w:hAnsi="Arial" w:eastAsia="宋体" w:cs="Arial"/>
          <w:b/>
          <w:bCs/>
          <w:sz w:val="32"/>
          <w:szCs w:val="32"/>
        </w:rPr>
      </w:pPr>
      <w:bookmarkStart w:id="9" w:name="_Toc5627"/>
      <w:bookmarkStart w:id="10" w:name="_Toc24358"/>
      <w:r>
        <w:rPr>
          <w:rFonts w:hint="default" w:ascii="Arial" w:hAnsi="Arial" w:eastAsia="宋体" w:cs="Arial"/>
          <w:b/>
          <w:bCs/>
          <w:sz w:val="32"/>
          <w:szCs w:val="32"/>
          <w:lang w:val="en-US" w:eastAsia="zh-CN"/>
        </w:rPr>
        <w:t xml:space="preserve">Host </w:t>
      </w:r>
      <w:r>
        <w:rPr>
          <w:rFonts w:hint="default" w:ascii="Arial" w:hAnsi="Arial" w:eastAsia="宋体" w:cs="Arial"/>
          <w:b/>
          <w:bCs/>
          <w:sz w:val="32"/>
          <w:szCs w:val="32"/>
        </w:rPr>
        <w:t>Operation</w:t>
      </w:r>
      <w:bookmarkEnd w:id="9"/>
      <w:bookmarkEnd w:id="10"/>
    </w:p>
    <w:p w14:paraId="0452C779">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sz w:val="21"/>
          <w:szCs w:val="21"/>
        </w:rPr>
      </w:pPr>
      <w:bookmarkStart w:id="11" w:name="_Toc9655"/>
      <w:bookmarkStart w:id="12" w:name="_Toc26178"/>
      <w:r>
        <w:rPr>
          <w:rFonts w:hint="default" w:ascii="Arial" w:hAnsi="Arial" w:cs="Arial"/>
          <w:sz w:val="21"/>
          <w:szCs w:val="21"/>
        </w:rPr>
        <w:t>Start Up/Shut Down</w:t>
      </w:r>
      <w:bookmarkEnd w:id="11"/>
      <w:bookmarkEnd w:id="12"/>
    </w:p>
    <w:p w14:paraId="2B14706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Batang" w:cs="Arial"/>
          <w:sz w:val="21"/>
          <w:szCs w:val="21"/>
        </w:rPr>
        <w:t xml:space="preserve">Press </w:t>
      </w:r>
      <w:r>
        <w:rPr>
          <w:rFonts w:hint="default" w:ascii="Arial" w:hAnsi="Arial" w:eastAsia="宋体" w:cs="Arial"/>
          <w:b/>
          <w:bCs/>
          <w:sz w:val="21"/>
          <w:szCs w:val="21"/>
          <w:bdr w:val="single" w:color="auto" w:sz="4" w:space="0"/>
          <w:shd w:val="clear" w:color="FFFFFF" w:fill="D9D9D9"/>
          <w:lang w:val="en-US" w:eastAsia="zh-CN"/>
        </w:rPr>
        <w:t>POWER</w:t>
      </w:r>
      <w:r>
        <w:rPr>
          <w:rFonts w:hint="default" w:ascii="Arial" w:hAnsi="Arial" w:eastAsia="宋体" w:cs="Arial"/>
          <w:sz w:val="21"/>
          <w:szCs w:val="21"/>
          <w:lang w:val="en-US" w:eastAsia="zh-CN"/>
        </w:rPr>
        <w:t xml:space="preserve"> </w:t>
      </w:r>
      <w:r>
        <w:rPr>
          <w:rFonts w:hint="default" w:ascii="Arial" w:hAnsi="Arial" w:eastAsia="Batang" w:cs="Arial"/>
          <w:sz w:val="21"/>
          <w:szCs w:val="21"/>
        </w:rPr>
        <w:t>key to start up, LCD display</w:t>
      </w:r>
      <w:r>
        <w:rPr>
          <w:rFonts w:hint="default" w:ascii="Arial" w:hAnsi="Arial" w:eastAsia="宋体" w:cs="Arial"/>
          <w:sz w:val="21"/>
          <w:szCs w:val="21"/>
          <w:lang w:val="en-US" w:eastAsia="zh-CN"/>
        </w:rPr>
        <w:t xml:space="preserve"> function menu page </w:t>
      </w:r>
      <w:r>
        <w:rPr>
          <w:rFonts w:hint="default" w:ascii="Arial" w:hAnsi="Arial" w:eastAsia="Batang" w:cs="Arial"/>
          <w:sz w:val="21"/>
          <w:szCs w:val="21"/>
        </w:rPr>
        <w:t xml:space="preserve">. If the LCD constantly flashes and black screen after starting up, the battery voltage may be low, please replace the battery. Press the </w:t>
      </w:r>
      <w:r>
        <w:rPr>
          <w:rFonts w:hint="default" w:ascii="Arial" w:hAnsi="Arial" w:eastAsia="Batang" w:cs="Arial"/>
          <w:b/>
          <w:bCs/>
          <w:sz w:val="21"/>
          <w:szCs w:val="21"/>
          <w:bdr w:val="single" w:color="auto" w:sz="4" w:space="0"/>
          <w:shd w:val="clear" w:color="FFFFFF" w:fill="D9D9D9"/>
        </w:rPr>
        <w:t>POWER</w:t>
      </w:r>
      <w:r>
        <w:rPr>
          <w:rFonts w:hint="default" w:ascii="Arial" w:hAnsi="Arial" w:eastAsia="Batang" w:cs="Arial"/>
          <w:sz w:val="21"/>
          <w:szCs w:val="21"/>
        </w:rPr>
        <w:t xml:space="preserve"> </w:t>
      </w:r>
      <w:r>
        <w:rPr>
          <w:rFonts w:hint="default" w:ascii="Arial" w:hAnsi="Arial" w:eastAsia="宋体" w:cs="Arial"/>
          <w:sz w:val="21"/>
          <w:szCs w:val="21"/>
          <w:lang w:val="en-US" w:eastAsia="zh-CN"/>
        </w:rPr>
        <w:t>key</w:t>
      </w:r>
      <w:r>
        <w:rPr>
          <w:rFonts w:hint="default" w:ascii="Arial" w:hAnsi="Arial" w:eastAsia="Batang" w:cs="Arial"/>
          <w:sz w:val="21"/>
          <w:szCs w:val="21"/>
        </w:rPr>
        <w:t xml:space="preserve"> to shut down.</w:t>
      </w:r>
      <w:r>
        <w:rPr>
          <w:rFonts w:hint="default" w:ascii="Arial" w:hAnsi="Arial" w:eastAsia="宋体" w:cs="Arial"/>
          <w:sz w:val="21"/>
          <w:szCs w:val="21"/>
          <w:lang w:val="en-US" w:eastAsia="zh-CN"/>
        </w:rPr>
        <w:t xml:space="preserve"> This instrument has the function of automatic shutdown time setting. The automatic shutdown time setting range is from 000 to 999 minutes. When the time set for 000 minutes, it will not shut down.By default, the instrument will shut down automatically after 5 minutes  of starting up without any operation.</w:t>
      </w:r>
    </w:p>
    <w:p w14:paraId="50A069DD">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rPr>
      </w:pPr>
      <w:bookmarkStart w:id="13" w:name="_Toc5099"/>
      <w:bookmarkStart w:id="14" w:name="_Toc30533"/>
      <w:r>
        <w:rPr>
          <w:rFonts w:hint="default" w:ascii="Arial" w:hAnsi="Arial" w:cs="Arial"/>
          <w:b/>
          <w:bCs/>
          <w:sz w:val="21"/>
          <w:szCs w:val="21"/>
          <w:lang w:val="en-US" w:eastAsia="zh-CN"/>
        </w:rPr>
        <w:t>Data Measurement</w:t>
      </w:r>
      <w:bookmarkEnd w:id="13"/>
      <w:bookmarkEnd w:id="14"/>
    </w:p>
    <w:p w14:paraId="4374CD2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Batang" w:cs="Arial"/>
          <w:sz w:val="21"/>
          <w:szCs w:val="21"/>
        </w:rPr>
      </w:pPr>
      <w:r>
        <w:rPr>
          <w:rFonts w:hint="default" w:ascii="Arial" w:hAnsi="Arial" w:eastAsia="宋体" w:cs="Arial"/>
          <w:sz w:val="21"/>
          <w:szCs w:val="21"/>
          <w:lang w:val="en-US" w:eastAsia="zh-CN"/>
        </w:rPr>
        <w:t>In the function menu page, press</w:t>
      </w:r>
      <w:r>
        <w:rPr>
          <w:rFonts w:hint="default" w:ascii="Arial" w:hAnsi="Arial" w:eastAsia="宋体" w:cs="Arial"/>
          <w:b/>
          <w:bCs/>
          <w:sz w:val="21"/>
          <w:szCs w:val="21"/>
          <w:lang w:val="en-US" w:eastAsia="zh-CN"/>
        </w:rPr>
        <w:t xml:space="preserve"> left</w:t>
      </w:r>
      <w:r>
        <w:rPr>
          <w:rFonts w:hint="default" w:ascii="Arial" w:hAnsi="Arial" w:eastAsia="宋体" w:cs="Arial"/>
          <w:sz w:val="21"/>
          <w:szCs w:val="21"/>
          <w:lang w:val="en-US" w:eastAsia="zh-CN"/>
        </w:rPr>
        <w:t xml:space="preserve"> or </w:t>
      </w:r>
      <w:r>
        <w:rPr>
          <w:rFonts w:hint="default" w:ascii="Arial" w:hAnsi="Arial" w:eastAsia="宋体" w:cs="Arial"/>
          <w:b/>
          <w:bCs/>
          <w:sz w:val="21"/>
          <w:szCs w:val="21"/>
          <w:lang w:val="en-US" w:eastAsia="zh-CN"/>
        </w:rPr>
        <w:t>right</w:t>
      </w:r>
      <w:r>
        <w:rPr>
          <w:rFonts w:hint="default" w:ascii="Arial" w:hAnsi="Arial" w:eastAsia="宋体" w:cs="Arial"/>
          <w:sz w:val="21"/>
          <w:szCs w:val="21"/>
          <w:lang w:val="en-US" w:eastAsia="zh-CN"/>
        </w:rPr>
        <w:t xml:space="preserve"> arrow key move the cursor to “</w:t>
      </w:r>
      <w:r>
        <w:rPr>
          <w:rFonts w:hint="default" w:ascii="Arial" w:hAnsi="Arial" w:eastAsia="宋体" w:cs="Arial"/>
          <w:b/>
          <w:bCs/>
          <w:sz w:val="21"/>
          <w:szCs w:val="21"/>
          <w:lang w:val="en-US" w:eastAsia="zh-CN"/>
        </w:rPr>
        <w:t>TEST</w:t>
      </w:r>
      <w:r>
        <w:rPr>
          <w:rFonts w:hint="default" w:ascii="Arial" w:hAnsi="Arial" w:eastAsia="宋体" w:cs="Arial"/>
          <w:sz w:val="21"/>
          <w:szCs w:val="21"/>
          <w:lang w:val="en-US" w:eastAsia="zh-CN"/>
        </w:rPr>
        <w:t xml:space="preserve">” icon, and press the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the LCD “</w:t>
      </w:r>
      <w:r>
        <w:rPr>
          <w:rFonts w:hint="default" w:ascii="Arial" w:hAnsi="Arial" w:eastAsia="宋体" w:cs="Arial"/>
          <w:b/>
          <w:bCs/>
          <w:sz w:val="21"/>
          <w:szCs w:val="21"/>
          <w:lang w:val="en-US" w:eastAsia="zh-CN"/>
        </w:rPr>
        <w:t>TEST</w:t>
      </w:r>
      <w:r>
        <w:rPr>
          <w:rFonts w:hint="default" w:ascii="Arial" w:hAnsi="Arial" w:eastAsia="宋体" w:cs="Arial"/>
          <w:sz w:val="21"/>
          <w:szCs w:val="21"/>
          <w:lang w:val="en-US" w:eastAsia="zh-CN"/>
        </w:rPr>
        <w:t xml:space="preserve">” icon enter into data measurement page, press </w:t>
      </w:r>
      <w:r>
        <w:rPr>
          <w:rFonts w:hint="default" w:ascii="Arial" w:hAnsi="Arial" w:eastAsia="宋体" w:cs="Arial"/>
          <w:b/>
          <w:bCs/>
          <w:sz w:val="21"/>
          <w:szCs w:val="21"/>
          <w:lang w:val="en-US" w:eastAsia="zh-CN"/>
        </w:rPr>
        <w:t>UP</w:t>
      </w:r>
      <w:r>
        <w:rPr>
          <w:rFonts w:hint="default" w:ascii="Arial" w:hAnsi="Arial" w:eastAsia="宋体" w:cs="Arial"/>
          <w:sz w:val="21"/>
          <w:szCs w:val="21"/>
          <w:lang w:val="en-US" w:eastAsia="zh-CN"/>
        </w:rPr>
        <w:t xml:space="preserve"> or </w:t>
      </w:r>
      <w:r>
        <w:rPr>
          <w:rFonts w:hint="default" w:ascii="Arial" w:hAnsi="Arial" w:eastAsia="宋体" w:cs="Arial"/>
          <w:b/>
          <w:bCs/>
          <w:sz w:val="21"/>
          <w:szCs w:val="21"/>
          <w:lang w:val="en-US" w:eastAsia="zh-CN"/>
        </w:rPr>
        <w:t>DOWN</w:t>
      </w:r>
      <w:r>
        <w:rPr>
          <w:rFonts w:hint="default" w:ascii="Arial" w:hAnsi="Arial" w:eastAsia="宋体" w:cs="Arial"/>
          <w:sz w:val="21"/>
          <w:szCs w:val="21"/>
          <w:lang w:val="en-US" w:eastAsia="zh-CN"/>
        </w:rPr>
        <w:t xml:space="preserve"> arrow key move cursor to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xml:space="preserve">” icon, and then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icon return to function menu page</w:t>
      </w:r>
      <w:r>
        <w:rPr>
          <w:rFonts w:hint="default" w:ascii="Arial" w:hAnsi="Arial" w:eastAsia="Batang" w:cs="Arial"/>
          <w:sz w:val="21"/>
          <w:szCs w:val="21"/>
        </w:rPr>
        <w:t xml:space="preserve">. </w:t>
      </w:r>
    </w:p>
    <w:p w14:paraId="60B60C98">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420" w:firstLineChars="200"/>
        <w:textAlignment w:val="auto"/>
        <w:rPr>
          <w:rFonts w:hint="default" w:ascii="Arial" w:hAnsi="Arial" w:eastAsia="Batang" w:cs="Arial"/>
          <w:sz w:val="21"/>
          <w:szCs w:val="21"/>
        </w:rPr>
      </w:pPr>
      <w:r>
        <w:rPr>
          <w:rFonts w:hint="default" w:ascii="Arial" w:hAnsi="Arial" w:eastAsia="宋体" w:cs="Arial"/>
          <w:sz w:val="21"/>
          <w:szCs w:val="21"/>
          <w:lang w:eastAsia="zh-CN"/>
        </w:rPr>
        <w:drawing>
          <wp:inline distT="0" distB="0" distL="114300" distR="114300">
            <wp:extent cx="2399030" cy="1800225"/>
            <wp:effectExtent l="0" t="0" r="1270" b="9525"/>
            <wp:docPr id="5" name="图片 250" descr="0_主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0" descr="0_主页面"/>
                    <pic:cNvPicPr>
                      <a:picLocks noChangeAspect="1"/>
                    </pic:cNvPicPr>
                  </pic:nvPicPr>
                  <pic:blipFill>
                    <a:blip r:embed="rId24"/>
                    <a:stretch>
                      <a:fillRect/>
                    </a:stretch>
                  </pic:blipFill>
                  <pic:spPr>
                    <a:xfrm>
                      <a:off x="0" y="0"/>
                      <a:ext cx="2399030" cy="1800225"/>
                    </a:xfrm>
                    <a:prstGeom prst="rect">
                      <a:avLst/>
                    </a:prstGeom>
                    <a:noFill/>
                    <a:ln>
                      <a:noFill/>
                    </a:ln>
                  </pic:spPr>
                </pic:pic>
              </a:graphicData>
            </a:graphic>
          </wp:inline>
        </w:drawing>
      </w:r>
      <w:r>
        <w:rPr>
          <w:rFonts w:hint="default" w:ascii="Arial" w:hAnsi="Arial" w:eastAsia="宋体" w:cs="Arial"/>
          <w:sz w:val="21"/>
          <w:szCs w:val="21"/>
          <w:lang w:eastAsia="zh-CN"/>
        </w:rPr>
        <w:drawing>
          <wp:inline distT="0" distB="0" distL="114300" distR="114300">
            <wp:extent cx="2400300" cy="1800225"/>
            <wp:effectExtent l="0" t="0" r="0" b="9525"/>
            <wp:docPr id="6" name="图片 251" descr="2_测量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1" descr="2_测量界面"/>
                    <pic:cNvPicPr>
                      <a:picLocks noChangeAspect="1"/>
                    </pic:cNvPicPr>
                  </pic:nvPicPr>
                  <pic:blipFill>
                    <a:blip r:embed="rId25"/>
                    <a:stretch>
                      <a:fillRect/>
                    </a:stretch>
                  </pic:blipFill>
                  <pic:spPr>
                    <a:xfrm>
                      <a:off x="0" y="0"/>
                      <a:ext cx="2400300" cy="1800225"/>
                    </a:xfrm>
                    <a:prstGeom prst="rect">
                      <a:avLst/>
                    </a:prstGeom>
                    <a:noFill/>
                    <a:ln>
                      <a:noFill/>
                    </a:ln>
                  </pic:spPr>
                </pic:pic>
              </a:graphicData>
            </a:graphic>
          </wp:inline>
        </w:drawing>
      </w:r>
    </w:p>
    <w:p w14:paraId="6E25126C">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15" w:name="_Toc26438"/>
      <w:bookmarkStart w:id="16" w:name="_Toc25314"/>
      <w:r>
        <w:rPr>
          <w:rFonts w:hint="default" w:ascii="Arial" w:hAnsi="Arial" w:cs="Arial"/>
          <w:b/>
          <w:bCs/>
          <w:sz w:val="21"/>
          <w:szCs w:val="21"/>
          <w:lang w:val="en-US" w:eastAsia="zh-CN"/>
        </w:rPr>
        <w:t>Clock Setting</w:t>
      </w:r>
      <w:bookmarkEnd w:id="15"/>
      <w:bookmarkEnd w:id="16"/>
    </w:p>
    <w:p w14:paraId="0771BA3F">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In function menu page, press</w:t>
      </w:r>
      <w:r>
        <w:rPr>
          <w:rFonts w:hint="default" w:ascii="Arial" w:hAnsi="Arial" w:eastAsia="宋体" w:cs="Arial"/>
          <w:b/>
          <w:bCs/>
          <w:sz w:val="21"/>
          <w:szCs w:val="21"/>
          <w:lang w:val="en-US" w:eastAsia="zh-CN"/>
        </w:rPr>
        <w:t xml:space="preserve"> left or right</w:t>
      </w:r>
      <w:r>
        <w:rPr>
          <w:rFonts w:hint="default" w:ascii="Arial" w:hAnsi="Arial" w:eastAsia="宋体" w:cs="Arial"/>
          <w:sz w:val="21"/>
          <w:szCs w:val="21"/>
          <w:lang w:val="en-US" w:eastAsia="zh-CN"/>
        </w:rPr>
        <w:t xml:space="preserve"> arrow key move the cursor to “ </w:t>
      </w:r>
      <w:r>
        <w:rPr>
          <w:rFonts w:hint="default" w:ascii="Arial" w:hAnsi="Arial" w:eastAsia="宋体" w:cs="Arial"/>
          <w:b/>
          <w:bCs/>
          <w:sz w:val="21"/>
          <w:szCs w:val="21"/>
          <w:lang w:val="en-US" w:eastAsia="zh-CN"/>
        </w:rPr>
        <w:t>CLOCK</w:t>
      </w:r>
      <w:r>
        <w:rPr>
          <w:rFonts w:hint="default" w:ascii="Arial" w:hAnsi="Arial" w:eastAsia="宋体" w:cs="Arial"/>
          <w:sz w:val="21"/>
          <w:szCs w:val="21"/>
          <w:lang w:val="en-US" w:eastAsia="zh-CN"/>
        </w:rPr>
        <w:t xml:space="preserve">” icon, press </w:t>
      </w:r>
      <w:r>
        <w:rPr>
          <w:rFonts w:hint="default" w:ascii="Arial" w:hAnsi="Arial" w:eastAsia="宋体" w:cs="Arial"/>
          <w:b/>
          <w:bCs/>
          <w:sz w:val="21"/>
          <w:szCs w:val="21"/>
          <w:bdr w:val="single" w:color="auto" w:sz="4" w:space="0"/>
          <w:shd w:val="clear" w:color="FFFFFF" w:fill="D9D9D9"/>
          <w:lang w:val="en-US" w:eastAsia="zh-CN"/>
        </w:rPr>
        <w:t>MEN</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CLOCK</w:t>
      </w:r>
      <w:r>
        <w:rPr>
          <w:rFonts w:hint="default" w:ascii="Arial" w:hAnsi="Arial" w:eastAsia="宋体" w:cs="Arial"/>
          <w:sz w:val="21"/>
          <w:szCs w:val="21"/>
          <w:lang w:val="en-US" w:eastAsia="zh-CN"/>
        </w:rPr>
        <w:t>” icon enter into clock setting page, press</w:t>
      </w:r>
      <w:r>
        <w:rPr>
          <w:rFonts w:hint="default" w:ascii="Arial" w:hAnsi="Arial" w:eastAsia="宋体" w:cs="Arial"/>
          <w:b/>
          <w:bCs/>
          <w:sz w:val="21"/>
          <w:szCs w:val="21"/>
          <w:lang w:val="en-US" w:eastAsia="zh-CN"/>
        </w:rPr>
        <w:t xml:space="preserve"> LEFT or RIGHT</w:t>
      </w:r>
      <w:r>
        <w:rPr>
          <w:rFonts w:hint="default" w:ascii="Arial" w:hAnsi="Arial" w:eastAsia="宋体" w:cs="Arial"/>
          <w:sz w:val="21"/>
          <w:szCs w:val="21"/>
          <w:lang w:val="en-US" w:eastAsia="zh-CN"/>
        </w:rPr>
        <w:t xml:space="preserve"> arrow key or click LCD “  </w:t>
      </w:r>
      <w:r>
        <w:rPr>
          <w:rFonts w:hint="default" w:ascii="Arial" w:hAnsi="Arial" w:cs="Arial"/>
          <w:sz w:val="21"/>
          <w:szCs w:val="21"/>
        </w:rPr>
        <mc:AlternateContent>
          <mc:Choice Requires="wps">
            <w:drawing>
              <wp:inline distT="0" distB="0" distL="114300" distR="114300">
                <wp:extent cx="107950" cy="107950"/>
                <wp:effectExtent l="10795" t="7620" r="14605" b="17780"/>
                <wp:docPr id="7"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tG1w9AAAAADAQAADwAAAAAAAAABACAAAAAiAAAAZHJzL2Rvd25y&#10;ZXYueG1sUEsBAhQAFAAAAAgAh07iQGYRonw/AgAAlw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w:t>
      </w:r>
      <w:r>
        <w:rPr>
          <w:rFonts w:hint="default" w:ascii="Arial" w:hAnsi="Arial" w:cs="Arial"/>
          <w:sz w:val="21"/>
          <w:szCs w:val="21"/>
        </w:rPr>
        <mc:AlternateContent>
          <mc:Choice Requires="wps">
            <w:drawing>
              <wp:inline distT="0" distB="0" distL="114300" distR="114300">
                <wp:extent cx="107950" cy="107950"/>
                <wp:effectExtent l="5080" t="7620" r="20320" b="17780"/>
                <wp:docPr id="8"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2gfl0AAAAAMBAAAPAAAAAAAAAAEAIAAAACIAAABkcnMvZG93bnJl&#10;di54bWxQSwECFAAUAAAACACHTuJASC15ST4CAACW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icon can move cursor to year, month, day, hour, minute, press</w:t>
      </w:r>
      <w:r>
        <w:rPr>
          <w:rFonts w:hint="default" w:ascii="Arial" w:hAnsi="Arial" w:eastAsia="宋体" w:cs="Arial"/>
          <w:b/>
          <w:bCs/>
          <w:sz w:val="21"/>
          <w:szCs w:val="21"/>
          <w:lang w:val="en-US" w:eastAsia="zh-CN"/>
        </w:rPr>
        <w:t xml:space="preserve"> UP or DOWN</w:t>
      </w:r>
      <w:r>
        <w:rPr>
          <w:rFonts w:hint="default" w:ascii="Arial" w:hAnsi="Arial" w:eastAsia="宋体" w:cs="Arial"/>
          <w:sz w:val="21"/>
          <w:szCs w:val="21"/>
          <w:lang w:val="en-US" w:eastAsia="zh-CN"/>
        </w:rPr>
        <w:t xml:space="preserve"> arrow key or click LCD “  </w:t>
      </w:r>
      <w:r>
        <w:rPr>
          <w:rFonts w:hint="default" w:ascii="Arial" w:hAnsi="Arial" w:cs="Arial"/>
          <w:sz w:val="21"/>
          <w:szCs w:val="21"/>
        </w:rPr>
        <mc:AlternateContent>
          <mc:Choice Requires="wps">
            <w:drawing>
              <wp:inline distT="0" distB="0" distL="114300" distR="114300">
                <wp:extent cx="107950" cy="107950"/>
                <wp:effectExtent l="7620" t="10795" r="17780" b="14605"/>
                <wp:docPr id="9"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2YczPAAAAAwEAAA8AAAAAAAAAAQAgAAAAIgAAAGRycy9kb3ducmV2LnhtbFBLAQIU&#10;ABQAAAAIAIdO4kBLpbAhNQIAAIgEAAAOAAAAAAAAAAEAIAAAAB4BAABkcnMvZTJvRG9jLnhtbFBL&#10;BQYAAAAABgAGAFkBAADFBQ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10"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mdWcNAAAAADAQAADwAAAAAAAAABACAAAAAiAAAAZHJzL2Rvd25yZXYu&#10;eG1sUEsBAhQAFAAAAAgAh07iQNfhs0Q8AgAAkwQAAA4AAAAAAAAAAQAgAAAAHwEAAGRycy9lMm9E&#10;b2MueG1sUEsFBgAAAAAGAAYAWQEAAM0FA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arrow icon change the date and time. Press</w:t>
      </w:r>
      <w:r>
        <w:rPr>
          <w:rFonts w:hint="default" w:ascii="Arial" w:hAnsi="Arial" w:eastAsia="宋体" w:cs="Arial"/>
          <w:b/>
          <w:bCs/>
          <w:sz w:val="21"/>
          <w:szCs w:val="21"/>
          <w:lang w:val="en-US" w:eastAsia="zh-CN"/>
        </w:rPr>
        <w:t xml:space="preserve"> UP or DOWN</w:t>
      </w:r>
      <w:r>
        <w:rPr>
          <w:rFonts w:hint="default" w:ascii="Arial" w:hAnsi="Arial" w:eastAsia="宋体" w:cs="Arial"/>
          <w:sz w:val="21"/>
          <w:szCs w:val="21"/>
          <w:lang w:val="en-US" w:eastAsia="zh-CN"/>
        </w:rPr>
        <w:t xml:space="preserve"> arrow key move the cursor to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xml:space="preserve">” icon, then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icon reback to function menu page.</w:t>
      </w:r>
    </w:p>
    <w:p w14:paraId="19270D47">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420" w:firstLineChars="200"/>
        <w:textAlignment w:val="auto"/>
        <w:rPr>
          <w:rFonts w:hint="default" w:ascii="Arial" w:hAnsi="Arial" w:eastAsia="Batang" w:cs="Arial"/>
          <w:sz w:val="21"/>
          <w:szCs w:val="21"/>
          <w:lang w:val="en-US"/>
        </w:rPr>
      </w:pPr>
      <w:r>
        <w:rPr>
          <w:rFonts w:hint="default" w:ascii="Arial" w:hAnsi="Arial" w:eastAsia="宋体" w:cs="Arial"/>
          <w:sz w:val="21"/>
          <w:szCs w:val="21"/>
          <w:lang w:val="en-US" w:eastAsia="zh-CN"/>
        </w:rPr>
        <w:t xml:space="preserve"> </w:t>
      </w:r>
    </w:p>
    <w:p w14:paraId="187BFF62">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17" w:name="_Toc28860"/>
      <w:bookmarkStart w:id="18" w:name="_Toc20234"/>
      <w:r>
        <w:rPr>
          <w:rFonts w:hint="default" w:ascii="Arial" w:hAnsi="Arial" w:cs="Arial"/>
          <w:b/>
          <w:bCs/>
          <w:sz w:val="21"/>
          <w:szCs w:val="21"/>
          <w:lang w:val="en-US" w:eastAsia="zh-CN"/>
        </w:rPr>
        <w:t>Date Store</w:t>
      </w:r>
      <w:bookmarkEnd w:id="17"/>
      <w:bookmarkEnd w:id="18"/>
    </w:p>
    <w:p w14:paraId="5421AD6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Batang" w:cs="Arial"/>
          <w:sz w:val="21"/>
          <w:szCs w:val="21"/>
        </w:rPr>
        <w:t xml:space="preserve">In </w:t>
      </w:r>
      <w:r>
        <w:rPr>
          <w:rFonts w:hint="default" w:ascii="Arial" w:hAnsi="Arial" w:eastAsia="宋体" w:cs="Arial"/>
          <w:sz w:val="21"/>
          <w:szCs w:val="21"/>
          <w:lang w:val="en-US" w:eastAsia="zh-CN"/>
        </w:rPr>
        <w:t xml:space="preserve">data measurment page, press </w:t>
      </w:r>
      <w:r>
        <w:rPr>
          <w:rFonts w:hint="default" w:ascii="Arial" w:hAnsi="Arial" w:eastAsia="宋体" w:cs="Arial"/>
          <w:b/>
          <w:bCs/>
          <w:sz w:val="21"/>
          <w:szCs w:val="21"/>
          <w:lang w:val="en-US" w:eastAsia="zh-CN"/>
        </w:rPr>
        <w:t>left</w:t>
      </w:r>
      <w:r>
        <w:rPr>
          <w:rFonts w:hint="default" w:ascii="Arial" w:hAnsi="Arial" w:eastAsia="宋体" w:cs="Arial"/>
          <w:sz w:val="21"/>
          <w:szCs w:val="21"/>
          <w:lang w:val="en-US" w:eastAsia="zh-CN"/>
        </w:rPr>
        <w:t xml:space="preserve"> arrow key or click LCD ”</w:t>
      </w:r>
      <w:r>
        <w:rPr>
          <w:rFonts w:hint="default" w:ascii="Arial" w:hAnsi="Arial" w:eastAsia="宋体" w:cs="Arial"/>
          <w:b/>
          <w:bCs/>
          <w:sz w:val="21"/>
          <w:szCs w:val="21"/>
          <w:lang w:val="en-US" w:eastAsia="zh-CN"/>
        </w:rPr>
        <w:t>SAVE</w:t>
      </w:r>
      <w:r>
        <w:rPr>
          <w:rFonts w:hint="default" w:ascii="Arial" w:hAnsi="Arial" w:eastAsia="宋体" w:cs="Arial"/>
          <w:sz w:val="21"/>
          <w:szCs w:val="21"/>
          <w:lang w:val="en-US" w:eastAsia="zh-CN"/>
        </w:rPr>
        <w:t>” icon enter into data save, and LCD will display “</w:t>
      </w:r>
      <w:r>
        <w:rPr>
          <w:rFonts w:hint="default" w:ascii="Arial" w:hAnsi="Arial" w:eastAsia="宋体" w:cs="Arial"/>
          <w:b/>
          <w:bCs/>
          <w:sz w:val="21"/>
          <w:szCs w:val="21"/>
          <w:lang w:val="en-US" w:eastAsia="zh-CN"/>
        </w:rPr>
        <w:t>NO.XXXHD</w:t>
      </w:r>
      <w:r>
        <w:rPr>
          <w:rFonts w:hint="default" w:ascii="Arial" w:hAnsi="Arial" w:eastAsia="宋体" w:cs="Arial"/>
          <w:sz w:val="21"/>
          <w:szCs w:val="21"/>
          <w:lang w:val="en-US" w:eastAsia="zh-CN"/>
        </w:rPr>
        <w:t xml:space="preserve">” word, The instrument stores the current, waveform, time, and sample number in memory, NO.XXX indicate the stored groups, press  </w:t>
      </w:r>
      <w:r>
        <w:rPr>
          <w:rFonts w:hint="default" w:ascii="Arial" w:hAnsi="Arial" w:cs="Arial"/>
          <w:sz w:val="21"/>
          <w:szCs w:val="21"/>
        </w:rPr>
        <mc:AlternateContent>
          <mc:Choice Requires="wps">
            <w:drawing>
              <wp:inline distT="0" distB="0" distL="114300" distR="114300">
                <wp:extent cx="107950" cy="107950"/>
                <wp:effectExtent l="10795" t="7620" r="14605" b="17780"/>
                <wp:docPr id="73"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LRtcPQAAAAAwEAAA8AAAAAAAAAAQAgAAAAIgAAAGRycy9kb3du&#10;cmV2LnhtbFBLAQIUABQAAAAIAIdO4kCUPOH1QAIAAJgEAAAOAAAAAAAAAAEAIAAAAB8BAABkcnMv&#10;ZTJvRG9jLnhtbFBLBQYAAAAABgAGAFkBAADRBQ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key again or click LCD others icon to exit.</w:t>
      </w:r>
    </w:p>
    <w:p w14:paraId="5561D4C3">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19" w:name="_Toc29049"/>
      <w:bookmarkStart w:id="20" w:name="_Toc7368"/>
      <w:r>
        <w:rPr>
          <w:rFonts w:hint="default" w:ascii="Arial" w:hAnsi="Arial" w:cs="Arial"/>
          <w:b/>
          <w:bCs/>
          <w:sz w:val="21"/>
          <w:szCs w:val="21"/>
          <w:lang w:val="en-US" w:eastAsia="zh-CN"/>
        </w:rPr>
        <w:t>Data Access</w:t>
      </w:r>
      <w:bookmarkEnd w:id="19"/>
      <w:bookmarkEnd w:id="20"/>
    </w:p>
    <w:p w14:paraId="684432D2">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Batang" w:cs="Arial"/>
          <w:sz w:val="21"/>
          <w:szCs w:val="21"/>
        </w:rPr>
        <w:t xml:space="preserve">In </w:t>
      </w:r>
      <w:r>
        <w:rPr>
          <w:rFonts w:hint="default" w:ascii="Arial" w:hAnsi="Arial" w:eastAsia="宋体" w:cs="Arial"/>
          <w:sz w:val="21"/>
          <w:szCs w:val="21"/>
          <w:lang w:val="en-US" w:eastAsia="zh-CN"/>
        </w:rPr>
        <w:t>function menu state, press</w:t>
      </w:r>
      <w:r>
        <w:rPr>
          <w:rFonts w:hint="default" w:ascii="Arial" w:hAnsi="Arial" w:eastAsia="宋体" w:cs="Arial"/>
          <w:b/>
          <w:bCs/>
          <w:sz w:val="21"/>
          <w:szCs w:val="21"/>
          <w:lang w:val="en-US" w:eastAsia="zh-CN"/>
        </w:rPr>
        <w:t xml:space="preserve">  </w:t>
      </w:r>
      <w:r>
        <w:rPr>
          <w:rFonts w:hint="default" w:ascii="Arial" w:hAnsi="Arial" w:cs="Arial"/>
          <w:sz w:val="21"/>
          <w:szCs w:val="21"/>
        </w:rPr>
        <mc:AlternateContent>
          <mc:Choice Requires="wps">
            <w:drawing>
              <wp:inline distT="0" distB="0" distL="114300" distR="114300">
                <wp:extent cx="107950" cy="107950"/>
                <wp:effectExtent l="10795" t="7620" r="14605" b="17780"/>
                <wp:docPr id="72"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LRtcPQAAAAAwEAAA8AAAAAAAAAAQAgAAAAIgAAAGRycy9kb3du&#10;cmV2LnhtbFBLAQIUABQAAAAIAIdO4kAGC0zoQAIAAJgEAAAOAAAAAAAAAAEAIAAAAB8BAABkcnMv&#10;ZTJvRG9jLnhtbFBLBQYAAAAABgAGAFkBAADRBQ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74"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DaB+XQAAAAAwEAAA8AAAAAAAAAAQAgAAAAIgAAAGRycy9kb3du&#10;cmV2LnhtbFBLAQIUABQAAAAIAIdO4kBRj0AIQAIAAJcEAAAOAAAAAAAAAAEAIAAAAB8BAABkcnMv&#10;ZTJvRG9jLnhtbFBLBQYAAAAABgAGAFkBAADRBQ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xml:space="preserve">key move cursor to </w:t>
      </w:r>
      <w:r>
        <w:rPr>
          <w:rFonts w:hint="default" w:ascii="Arial" w:hAnsi="Arial" w:eastAsia="宋体" w:cs="Arial"/>
          <w:b/>
          <w:bCs/>
          <w:sz w:val="21"/>
          <w:szCs w:val="21"/>
          <w:lang w:val="en-US" w:eastAsia="zh-CN"/>
        </w:rPr>
        <w:t>“DATARED</w:t>
      </w:r>
      <w:r>
        <w:rPr>
          <w:rFonts w:hint="default" w:ascii="Arial" w:hAnsi="Arial" w:eastAsia="宋体" w:cs="Arial"/>
          <w:sz w:val="21"/>
          <w:szCs w:val="21"/>
          <w:lang w:val="en-US" w:eastAsia="zh-CN"/>
        </w:rPr>
        <w:t xml:space="preserve">” icon,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again or click LCD “</w:t>
      </w:r>
      <w:r>
        <w:rPr>
          <w:rFonts w:hint="default" w:ascii="Arial" w:hAnsi="Arial" w:eastAsia="宋体" w:cs="Arial"/>
          <w:b/>
          <w:bCs/>
          <w:sz w:val="21"/>
          <w:szCs w:val="21"/>
          <w:lang w:val="en-US" w:eastAsia="zh-CN"/>
        </w:rPr>
        <w:t>DATARED</w:t>
      </w:r>
      <w:r>
        <w:rPr>
          <w:rFonts w:hint="default" w:ascii="Arial" w:hAnsi="Arial" w:eastAsia="宋体" w:cs="Arial"/>
          <w:sz w:val="21"/>
          <w:szCs w:val="21"/>
          <w:lang w:val="en-US" w:eastAsia="zh-CN"/>
        </w:rPr>
        <w:t xml:space="preserve">” icon enter into data access page, press </w:t>
      </w:r>
      <w:r>
        <w:rPr>
          <w:rFonts w:hint="default" w:ascii="Arial" w:hAnsi="Arial" w:cs="Arial"/>
          <w:sz w:val="21"/>
          <w:szCs w:val="21"/>
        </w:rPr>
        <mc:AlternateContent>
          <mc:Choice Requires="wps">
            <w:drawing>
              <wp:inline distT="0" distB="0" distL="114300" distR="114300">
                <wp:extent cx="107950" cy="107950"/>
                <wp:effectExtent l="7620" t="10795" r="17780" b="14605"/>
                <wp:docPr id="75"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HZhzM8AAAADAQAADwAAAAAAAAABACAAAAAiAAAAZHJzL2Rvd25yZXYueG1sUEsB&#10;AhQAFAAAAAgAh07iQC5xD/Y3AgAAiQQAAA4AAAAAAAAAAQAgAAAAHgEAAGRycy9lMm9Eb2MueG1s&#10;UEsFBgAAAAAGAAYAWQEAAMc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76"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Z1Zw0AAAAAMBAAAPAAAAAAAAAAEAIAAAACIAAABkcnMvZG93bnJl&#10;di54bWxQSwECFAAUAAAACACHTuJAdQUfuj4CAACT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xml:space="preserve"> key to browse, press  </w:t>
      </w:r>
      <w:r>
        <w:rPr>
          <w:rFonts w:hint="default" w:ascii="Arial" w:hAnsi="Arial" w:cs="Arial"/>
          <w:sz w:val="21"/>
          <w:szCs w:val="21"/>
        </w:rPr>
        <mc:AlternateContent>
          <mc:Choice Requires="wps">
            <w:drawing>
              <wp:inline distT="0" distB="0" distL="114300" distR="114300">
                <wp:extent cx="107950" cy="107950"/>
                <wp:effectExtent l="7620" t="10795" r="17780" b="14605"/>
                <wp:docPr id="77"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HZhzM8AAAADAQAADwAAAAAAAAABACAAAAAiAAAAZHJzL2Rvd25yZXYueG1sUEsB&#10;AhQAFAAAAAgAh07iQDcXHPE3AgAAiQQAAA4AAAAAAAAAAQAgAAAAHgEAAGRycy9lMm9Eb2MueG1s&#10;UEsFBgAAAAAGAAYAWQEAAMc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78"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Z1Zw0AAAAAMBAAAPAAAAAAAAAAEAIAAAACIAAABkcnMvZG93bnJl&#10;di54bWxQSwECFAAUAAAACACHTuJAQIg6nz4CAACT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arrow key move cursor to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xml:space="preserve">” icon,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icon return to function menu page.</w:t>
      </w:r>
    </w:p>
    <w:p w14:paraId="7C3507A7">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21" w:name="_Toc24792"/>
      <w:bookmarkStart w:id="22" w:name="_Toc24413"/>
      <w:r>
        <w:rPr>
          <w:rFonts w:hint="default" w:ascii="Arial" w:hAnsi="Arial" w:cs="Arial"/>
          <w:b/>
          <w:bCs/>
          <w:sz w:val="21"/>
          <w:szCs w:val="21"/>
          <w:lang w:val="en-US" w:eastAsia="zh-CN"/>
        </w:rPr>
        <w:t>Sample Numbering</w:t>
      </w:r>
      <w:bookmarkEnd w:id="21"/>
      <w:bookmarkEnd w:id="22"/>
    </w:p>
    <w:p w14:paraId="46E06968">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In function menu state, press </w:t>
      </w:r>
      <w:r>
        <w:rPr>
          <w:rFonts w:hint="default" w:ascii="Arial" w:hAnsi="Arial" w:eastAsia="宋体" w:cs="Arial"/>
          <w:b/>
          <w:bCs/>
          <w:sz w:val="21"/>
          <w:szCs w:val="21"/>
          <w:lang w:val="en-US" w:eastAsia="zh-CN"/>
        </w:rPr>
        <w:t>LEFT / RIGHT</w:t>
      </w:r>
      <w:r>
        <w:rPr>
          <w:rFonts w:hint="default" w:ascii="Arial" w:hAnsi="Arial" w:eastAsia="宋体" w:cs="Arial"/>
          <w:sz w:val="21"/>
          <w:szCs w:val="21"/>
          <w:lang w:val="en-US" w:eastAsia="zh-CN"/>
        </w:rPr>
        <w:t xml:space="preserve"> key move the cursor to “</w:t>
      </w:r>
      <w:r>
        <w:rPr>
          <w:rFonts w:hint="default" w:ascii="Arial" w:hAnsi="Arial" w:eastAsia="宋体" w:cs="Arial"/>
          <w:b/>
          <w:bCs/>
          <w:sz w:val="21"/>
          <w:szCs w:val="21"/>
          <w:lang w:val="en-US" w:eastAsia="zh-CN"/>
        </w:rPr>
        <w:t>PDID</w:t>
      </w:r>
      <w:r>
        <w:rPr>
          <w:rFonts w:hint="default" w:ascii="Arial" w:hAnsi="Arial" w:eastAsia="宋体" w:cs="Arial"/>
          <w:sz w:val="21"/>
          <w:szCs w:val="21"/>
          <w:lang w:val="en-US" w:eastAsia="zh-CN"/>
        </w:rPr>
        <w:t xml:space="preserve">” icon, press the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PDID</w:t>
      </w:r>
      <w:r>
        <w:rPr>
          <w:rFonts w:hint="default" w:ascii="Arial" w:hAnsi="Arial" w:eastAsia="宋体" w:cs="Arial"/>
          <w:sz w:val="21"/>
          <w:szCs w:val="21"/>
          <w:lang w:val="en-US" w:eastAsia="zh-CN"/>
        </w:rPr>
        <w:t>” icon enter into sample numbering page, press</w:t>
      </w:r>
      <w:r>
        <w:rPr>
          <w:rFonts w:hint="default" w:ascii="Arial" w:hAnsi="Arial" w:eastAsia="宋体" w:cs="Arial"/>
          <w:b/>
          <w:bCs/>
          <w:sz w:val="21"/>
          <w:szCs w:val="21"/>
          <w:lang w:val="en-US" w:eastAsia="zh-CN"/>
        </w:rPr>
        <w:t xml:space="preserve"> LEFT / RIGHT</w:t>
      </w:r>
      <w:r>
        <w:rPr>
          <w:rFonts w:hint="default" w:ascii="Arial" w:hAnsi="Arial" w:eastAsia="宋体" w:cs="Arial"/>
          <w:sz w:val="21"/>
          <w:szCs w:val="21"/>
          <w:lang w:val="en-US" w:eastAsia="zh-CN"/>
        </w:rPr>
        <w:t xml:space="preserve"> arrow key or click LCD</w:t>
      </w:r>
      <w:r>
        <w:rPr>
          <w:rFonts w:hint="default" w:ascii="Arial" w:hAnsi="Arial" w:eastAsia="宋体" w:cs="Arial"/>
          <w:b/>
          <w:bCs/>
          <w:sz w:val="21"/>
          <w:szCs w:val="21"/>
          <w:lang w:val="en-US" w:eastAsia="zh-CN"/>
        </w:rPr>
        <w:t xml:space="preserve">  </w:t>
      </w:r>
      <w:r>
        <w:rPr>
          <w:rFonts w:hint="default" w:ascii="Arial" w:hAnsi="Arial" w:cs="Arial"/>
          <w:sz w:val="21"/>
          <w:szCs w:val="21"/>
        </w:rPr>
        <mc:AlternateContent>
          <mc:Choice Requires="wps">
            <w:drawing>
              <wp:inline distT="0" distB="0" distL="114300" distR="114300">
                <wp:extent cx="107950" cy="107950"/>
                <wp:effectExtent l="10795" t="7620" r="14605" b="17780"/>
                <wp:docPr id="87"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LRtcPQAAAAAwEAAA8AAAAAAAAAAQAgAAAAIgAAAGRycy9kb3du&#10;cmV2LnhtbFBLAQIUABQAAAAIAIdO4kC5hOIpQAIAAJgEAAAOAAAAAAAAAAEAIAAAAB8BAABkcnMv&#10;ZTJvRG9jLnhtbFBLBQYAAAAABgAGAFkBAADRBQ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88"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NoH5dAAAAADAQAADwAAAAAAAAABACAAAAAiAAAAZHJzL2Rvd25y&#10;ZXYueG1sUEsBAhQAFAAAAAgAh07iQP/dygw/AgAAlw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xml:space="preserve">icon can move the cursor, press  </w:t>
      </w:r>
      <w:r>
        <w:rPr>
          <w:rFonts w:hint="default" w:ascii="Arial" w:hAnsi="Arial" w:cs="Arial"/>
          <w:sz w:val="21"/>
          <w:szCs w:val="21"/>
        </w:rPr>
        <mc:AlternateContent>
          <mc:Choice Requires="wps">
            <w:drawing>
              <wp:inline distT="0" distB="0" distL="114300" distR="114300">
                <wp:extent cx="107950" cy="107950"/>
                <wp:effectExtent l="7620" t="10795" r="17780" b="14605"/>
                <wp:docPr id="79"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HZhzM8AAAADAQAADwAAAAAAAAABACAAAAAiAAAAZHJzL2Rvd25yZXYueG1sUEsB&#10;AhQAFAAAAAgAh07iQHglZOQ3AgAAiQQAAA4AAAAAAAAAAQAgAAAAHgEAAGRycy9lMm9Eb2MueG1s&#10;UEsFBgAAAAAGAAYAWQEAAMc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80"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Z1Zw0AAAAAMBAAAPAAAAAAAAAAEAIAAAACIAAABkcnMvZG93bnJl&#10;di54bWxQSwECFAAUAAAACACHTuJArnBuOT4CAACT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xml:space="preserve"> key or click LCD screen  </w:t>
      </w:r>
      <w:r>
        <w:rPr>
          <w:rFonts w:hint="default" w:ascii="Arial" w:hAnsi="Arial" w:cs="Arial"/>
          <w:sz w:val="21"/>
          <w:szCs w:val="21"/>
        </w:rPr>
        <mc:AlternateContent>
          <mc:Choice Requires="wps">
            <w:drawing>
              <wp:inline distT="0" distB="0" distL="114300" distR="114300">
                <wp:extent cx="107950" cy="107950"/>
                <wp:effectExtent l="7620" t="10795" r="17780" b="14605"/>
                <wp:docPr id="81"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HZhzM8AAAADAQAADwAAAAAAAAABACAAAAAiAAAAZHJzL2Rvd25yZXYueG1sUEsB&#10;AhQAFAAAAAgAh07iQPzEaSw3AgAAiQQAAA4AAAAAAAAAAQAgAAAAHgEAAGRycy9lMm9Eb2MueG1s&#10;UEsFBgAAAAAGAAYAWQEAAMc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82"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Z1Zw0AAAAAMBAAAPAAAAAAAAAAEAIAAAACIAAABkcnMvZG93bnJl&#10;di54bWxQSwECFAAUAAAACACHTuJA5Co/+j4CAACT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eastAsia" w:ascii="Arial" w:hAnsi="Arial" w:cs="Arial"/>
          <w:sz w:val="21"/>
          <w:szCs w:val="21"/>
          <w:lang w:val="en-US" w:eastAsia="zh-CN"/>
        </w:rPr>
        <w:t xml:space="preserve"> </w:t>
      </w:r>
      <w:r>
        <w:rPr>
          <w:rFonts w:hint="default" w:ascii="Arial" w:hAnsi="Arial" w:eastAsia="宋体" w:cs="Arial"/>
          <w:sz w:val="21"/>
          <w:szCs w:val="21"/>
          <w:lang w:val="en-US" w:eastAsia="zh-CN"/>
        </w:rPr>
        <w:t xml:space="preserve"> icon to change the sample number, press</w:t>
      </w:r>
      <w:r>
        <w:rPr>
          <w:rFonts w:hint="default" w:ascii="Arial" w:hAnsi="Arial" w:eastAsia="宋体" w:cs="Arial"/>
          <w:b/>
          <w:bCs/>
          <w:sz w:val="21"/>
          <w:szCs w:val="21"/>
          <w:lang w:val="en-US" w:eastAsia="zh-CN"/>
        </w:rPr>
        <w:t xml:space="preserve">  </w:t>
      </w:r>
      <w:r>
        <w:rPr>
          <w:rFonts w:hint="default" w:ascii="Arial" w:hAnsi="Arial" w:cs="Arial"/>
          <w:sz w:val="21"/>
          <w:szCs w:val="21"/>
        </w:rPr>
        <mc:AlternateContent>
          <mc:Choice Requires="wps">
            <w:drawing>
              <wp:inline distT="0" distB="0" distL="114300" distR="114300">
                <wp:extent cx="107950" cy="107950"/>
                <wp:effectExtent l="7620" t="10795" r="17780" b="14605"/>
                <wp:docPr id="83"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HZhzM8AAAADAQAADwAAAAAAAAABACAAAAAiAAAAZHJzL2Rvd25yZXYueG1sUEsB&#10;AhQAFAAAAAgAh07iQOWieis3AgAAiQQAAA4AAAAAAAAAAQAgAAAAHgEAAGRycy9lMm9Eb2MueG1s&#10;UEsFBgAAAAAGAAYAWQEAAMc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84"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Z1Zw0AAAAAMBAAAPAAAAAAAAAAEAIAAAACIAAABkcnMvZG93bnJl&#10;di54bWxQSwECFAAUAAAACACHTuJAe8K9ZD4CAACT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xml:space="preserve"> arrow key move the cursor to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xml:space="preserve">” icon, then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icon return back to function menu page.</w:t>
      </w:r>
    </w:p>
    <w:p w14:paraId="3B055565">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23" w:name="_Toc8997"/>
      <w:bookmarkStart w:id="24" w:name="_Toc11491"/>
      <w:r>
        <w:rPr>
          <w:rFonts w:hint="default" w:ascii="Arial" w:hAnsi="Arial" w:cs="Arial"/>
          <w:b/>
          <w:bCs/>
          <w:sz w:val="21"/>
          <w:szCs w:val="21"/>
          <w:lang w:val="en-US" w:eastAsia="zh-CN"/>
        </w:rPr>
        <w:t>Data Delete</w:t>
      </w:r>
      <w:bookmarkEnd w:id="23"/>
      <w:bookmarkEnd w:id="24"/>
    </w:p>
    <w:p w14:paraId="071E1544">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In function menu state, press</w:t>
      </w:r>
      <w:r>
        <w:rPr>
          <w:rFonts w:hint="default" w:ascii="Arial" w:hAnsi="Arial" w:eastAsia="宋体" w:cs="Arial"/>
          <w:b/>
          <w:bCs/>
          <w:sz w:val="21"/>
          <w:szCs w:val="21"/>
          <w:lang w:val="en-US" w:eastAsia="zh-CN"/>
        </w:rPr>
        <w:t xml:space="preserve">  </w:t>
      </w:r>
      <w:r>
        <w:rPr>
          <w:rFonts w:hint="default" w:ascii="Arial" w:hAnsi="Arial" w:cs="Arial"/>
          <w:sz w:val="21"/>
          <w:szCs w:val="21"/>
        </w:rPr>
        <mc:AlternateContent>
          <mc:Choice Requires="wps">
            <w:drawing>
              <wp:inline distT="0" distB="0" distL="114300" distR="114300">
                <wp:extent cx="107950" cy="107950"/>
                <wp:effectExtent l="10795" t="7620" r="14605" b="17780"/>
                <wp:docPr id="89"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tG1w9AAAAADAQAADwAAAAAAAAABACAAAAAiAAAAZHJzL2Rvd25y&#10;ZXYueG1sUEsBAhQAFAAAAAgAh07iQEWJZYk/AgAAmA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90"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DaB+XQAAAAAwEAAA8AAAAAAAAAAQAgAAAAIgAAAGRycy9kb3ducmV2&#10;LnhtbFBLAQIUABQAAAAIAIdO4kDtWljAPQIAAJcEAAAOAAAAAAAAAAEAIAAAAB8BAABkcnMvZTJv&#10;RG9jLnhtbFBLBQYAAAAABgAGAFkBAADOBQ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xml:space="preserve"> arrow key move the cursor to “</w:t>
      </w:r>
      <w:r>
        <w:rPr>
          <w:rFonts w:hint="default" w:ascii="Arial" w:hAnsi="Arial" w:eastAsia="宋体" w:cs="Arial"/>
          <w:b/>
          <w:bCs/>
          <w:sz w:val="21"/>
          <w:szCs w:val="21"/>
          <w:lang w:val="en-US" w:eastAsia="zh-CN"/>
        </w:rPr>
        <w:t>DATADEL</w:t>
      </w:r>
      <w:r>
        <w:rPr>
          <w:rFonts w:hint="default" w:ascii="Arial" w:hAnsi="Arial" w:eastAsia="宋体" w:cs="Arial"/>
          <w:sz w:val="21"/>
          <w:szCs w:val="21"/>
          <w:lang w:val="en-US" w:eastAsia="zh-CN"/>
        </w:rPr>
        <w:t xml:space="preserve">” icon, then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DATADEL</w:t>
      </w:r>
      <w:r>
        <w:rPr>
          <w:rFonts w:hint="default" w:ascii="Arial" w:hAnsi="Arial" w:eastAsia="宋体" w:cs="Arial"/>
          <w:sz w:val="21"/>
          <w:szCs w:val="21"/>
          <w:lang w:val="en-US" w:eastAsia="zh-CN"/>
        </w:rPr>
        <w:t>” icon enter into data delete page, the cursor at the position of “</w:t>
      </w:r>
      <w:r>
        <w:rPr>
          <w:rFonts w:hint="default" w:ascii="Arial" w:hAnsi="Arial" w:eastAsia="宋体" w:cs="Arial"/>
          <w:b/>
          <w:bCs/>
          <w:sz w:val="21"/>
          <w:szCs w:val="21"/>
          <w:lang w:val="en-US" w:eastAsia="zh-CN"/>
        </w:rPr>
        <w:t>YES</w:t>
      </w:r>
      <w:r>
        <w:rPr>
          <w:rFonts w:hint="default" w:ascii="Arial" w:hAnsi="Arial" w:eastAsia="宋体" w:cs="Arial"/>
          <w:sz w:val="21"/>
          <w:szCs w:val="21"/>
          <w:lang w:val="en-US" w:eastAsia="zh-CN"/>
        </w:rPr>
        <w:t xml:space="preserve">”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YES</w:t>
      </w:r>
      <w:r>
        <w:rPr>
          <w:rFonts w:hint="default" w:ascii="Arial" w:hAnsi="Arial" w:eastAsia="宋体" w:cs="Arial"/>
          <w:sz w:val="21"/>
          <w:szCs w:val="21"/>
          <w:lang w:val="en-US" w:eastAsia="zh-CN"/>
        </w:rPr>
        <w:t>” icon will delete the stored data, the cursor at the position of “</w:t>
      </w:r>
      <w:r>
        <w:rPr>
          <w:rFonts w:hint="default" w:ascii="Arial" w:hAnsi="Arial" w:eastAsia="宋体" w:cs="Arial"/>
          <w:b/>
          <w:bCs/>
          <w:sz w:val="21"/>
          <w:szCs w:val="21"/>
          <w:lang w:val="en-US" w:eastAsia="zh-CN"/>
        </w:rPr>
        <w:t>NO</w:t>
      </w:r>
      <w:r>
        <w:rPr>
          <w:rFonts w:hint="default" w:ascii="Arial" w:hAnsi="Arial" w:eastAsia="宋体" w:cs="Arial"/>
          <w:sz w:val="21"/>
          <w:szCs w:val="21"/>
          <w:lang w:val="en-US" w:eastAsia="zh-CN"/>
        </w:rPr>
        <w:t xml:space="preserve">”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NO</w:t>
      </w:r>
      <w:r>
        <w:rPr>
          <w:rFonts w:hint="default" w:ascii="Arial" w:hAnsi="Arial" w:eastAsia="宋体" w:cs="Arial"/>
          <w:sz w:val="21"/>
          <w:szCs w:val="21"/>
          <w:lang w:val="en-US" w:eastAsia="zh-CN"/>
        </w:rPr>
        <w:t xml:space="preserve">” icon will not delete, and return back to function menu page, press </w:t>
      </w:r>
      <w:r>
        <w:rPr>
          <w:rFonts w:hint="default" w:ascii="Arial" w:hAnsi="Arial" w:eastAsia="宋体" w:cs="Arial"/>
          <w:b/>
          <w:bCs/>
          <w:sz w:val="21"/>
          <w:szCs w:val="21"/>
          <w:lang w:val="en-US" w:eastAsia="zh-CN"/>
        </w:rPr>
        <w:t>up / down</w:t>
      </w:r>
      <w:r>
        <w:rPr>
          <w:rFonts w:hint="default" w:ascii="Arial" w:hAnsi="Arial" w:eastAsia="宋体" w:cs="Arial"/>
          <w:sz w:val="21"/>
          <w:szCs w:val="21"/>
          <w:lang w:val="en-US" w:eastAsia="zh-CN"/>
        </w:rPr>
        <w:t xml:space="preserve"> arrow key move cursor to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xml:space="preserve">” icon, then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icon return back to function menu page.</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08"/>
        <w:gridCol w:w="7610"/>
      </w:tblGrid>
      <w:tr w14:paraId="14E9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80" w:type="pct"/>
            <w:vMerge w:val="restart"/>
            <w:noWrap w:val="0"/>
            <w:vAlign w:val="top"/>
          </w:tcPr>
          <w:p w14:paraId="54BD9E2C">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360"/>
              <w:textAlignment w:val="auto"/>
              <w:rPr>
                <w:rFonts w:hint="default" w:ascii="Arial" w:hAnsi="Arial" w:cs="Arial"/>
                <w:b/>
                <w:sz w:val="21"/>
                <w:szCs w:val="21"/>
                <w:shd w:val="pct10" w:color="auto" w:fill="FFFFFF"/>
              </w:rPr>
            </w:pPr>
            <w:r>
              <w:rPr>
                <w:rFonts w:hint="default" w:ascii="Arial" w:hAnsi="Arial" w:cs="Arial"/>
                <w:sz w:val="21"/>
                <w:szCs w:val="21"/>
              </w:rPr>
              <w:drawing>
                <wp:anchor distT="0" distB="0" distL="114300" distR="114300" simplePos="0" relativeHeight="251667456" behindDoc="0" locked="0" layoutInCell="1" allowOverlap="1">
                  <wp:simplePos x="0" y="0"/>
                  <wp:positionH relativeFrom="column">
                    <wp:posOffset>18415</wp:posOffset>
                  </wp:positionH>
                  <wp:positionV relativeFrom="paragraph">
                    <wp:posOffset>112395</wp:posOffset>
                  </wp:positionV>
                  <wp:extent cx="274955" cy="238125"/>
                  <wp:effectExtent l="0" t="0" r="10795" b="9525"/>
                  <wp:wrapNone/>
                  <wp:docPr id="57" name="图片 306" descr="警告标志(尖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6" descr="警告标志(尖角)"/>
                          <pic:cNvPicPr>
                            <a:picLocks noChangeAspect="1"/>
                          </pic:cNvPicPr>
                        </pic:nvPicPr>
                        <pic:blipFill>
                          <a:blip r:embed="rId17"/>
                          <a:stretch>
                            <a:fillRect/>
                          </a:stretch>
                        </pic:blipFill>
                        <pic:spPr>
                          <a:xfrm>
                            <a:off x="0" y="0"/>
                            <a:ext cx="274955" cy="238125"/>
                          </a:xfrm>
                          <a:prstGeom prst="rect">
                            <a:avLst/>
                          </a:prstGeom>
                          <a:noFill/>
                          <a:ln>
                            <a:noFill/>
                          </a:ln>
                        </pic:spPr>
                      </pic:pic>
                    </a:graphicData>
                  </a:graphic>
                </wp:anchor>
              </w:drawing>
            </w:r>
          </w:p>
        </w:tc>
        <w:tc>
          <w:tcPr>
            <w:tcW w:w="4519" w:type="pct"/>
            <w:noWrap w:val="0"/>
            <w:vAlign w:val="center"/>
          </w:tcPr>
          <w:p w14:paraId="612D05C6">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Arial" w:hAnsi="Arial" w:cs="Arial"/>
                <w:b/>
                <w:sz w:val="21"/>
                <w:szCs w:val="21"/>
              </w:rPr>
            </w:pPr>
            <w:r>
              <w:rPr>
                <w:rFonts w:hint="default" w:ascii="Arial" w:hAnsi="Arial" w:cs="Arial"/>
                <w:b/>
                <w:sz w:val="21"/>
                <w:szCs w:val="21"/>
              </w:rPr>
              <w:t>After deleting the data, it cannot be restored. Please operation be carefully.</w:t>
            </w:r>
          </w:p>
        </w:tc>
      </w:tr>
      <w:tr w14:paraId="4BFA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80" w:type="pct"/>
            <w:vMerge w:val="continue"/>
            <w:noWrap w:val="0"/>
            <w:vAlign w:val="top"/>
          </w:tcPr>
          <w:p w14:paraId="15DBE0D8">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360"/>
              <w:textAlignment w:val="auto"/>
              <w:rPr>
                <w:rFonts w:hint="default" w:ascii="Arial" w:hAnsi="Arial" w:cs="Arial"/>
                <w:sz w:val="21"/>
                <w:szCs w:val="21"/>
              </w:rPr>
            </w:pPr>
          </w:p>
        </w:tc>
        <w:tc>
          <w:tcPr>
            <w:tcW w:w="4519" w:type="pct"/>
            <w:noWrap w:val="0"/>
            <w:vAlign w:val="center"/>
          </w:tcPr>
          <w:p w14:paraId="184A8259">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Arial" w:hAnsi="Arial" w:cs="Arial"/>
                <w:b/>
                <w:sz w:val="21"/>
                <w:szCs w:val="21"/>
              </w:rPr>
            </w:pPr>
            <w:r>
              <w:rPr>
                <w:rFonts w:hint="default" w:ascii="Arial" w:hAnsi="Arial" w:cs="Arial"/>
                <w:b/>
                <w:sz w:val="21"/>
                <w:szCs w:val="21"/>
              </w:rPr>
              <w:t>Delete operation is deletes stored data all at once.</w:t>
            </w:r>
          </w:p>
        </w:tc>
      </w:tr>
    </w:tbl>
    <w:p w14:paraId="33596647">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25" w:name="_Toc15219"/>
      <w:bookmarkStart w:id="26" w:name="_Toc31345"/>
      <w:r>
        <w:rPr>
          <w:rFonts w:hint="default" w:ascii="Arial" w:hAnsi="Arial" w:cs="Arial"/>
          <w:b/>
          <w:bCs/>
          <w:sz w:val="21"/>
          <w:szCs w:val="21"/>
          <w:lang w:val="en-US" w:eastAsia="zh-CN"/>
        </w:rPr>
        <w:t>Touch Screen Calibration</w:t>
      </w:r>
      <w:bookmarkEnd w:id="25"/>
      <w:bookmarkEnd w:id="26"/>
    </w:p>
    <w:p w14:paraId="06AC5902">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In function menu state, press</w:t>
      </w:r>
      <w:r>
        <w:rPr>
          <w:rFonts w:hint="default" w:ascii="Arial" w:hAnsi="Arial" w:eastAsia="宋体" w:cs="Arial"/>
          <w:b/>
          <w:bCs/>
          <w:sz w:val="21"/>
          <w:szCs w:val="21"/>
          <w:lang w:val="en-US" w:eastAsia="zh-CN"/>
        </w:rPr>
        <w:t xml:space="preserve">  </w:t>
      </w:r>
      <w:r>
        <w:rPr>
          <w:rFonts w:hint="default" w:ascii="Arial" w:hAnsi="Arial" w:cs="Arial"/>
          <w:sz w:val="21"/>
          <w:szCs w:val="21"/>
        </w:rPr>
        <mc:AlternateContent>
          <mc:Choice Requires="wps">
            <w:drawing>
              <wp:inline distT="0" distB="0" distL="114300" distR="114300">
                <wp:extent cx="107950" cy="107950"/>
                <wp:effectExtent l="10795" t="7620" r="14605" b="17780"/>
                <wp:docPr id="91"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tG1w9AAAAADAQAADwAAAAAAAAABACAAAAAiAAAAZHJzL2Rvd25y&#10;ZXYueG1sUEsBAhQAFAAAAAgAh07iQIpqEHo/AgAAmA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92"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2gfl0AAAAAMBAAAPAAAAAAAAAAEAIAAAACIAAABkcnMvZG93bnJl&#10;di54bWxQSwECFAAUAAAACACHTuJAzbYX9D4CAACX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arrow key move the cursor to “</w:t>
      </w:r>
      <w:r>
        <w:rPr>
          <w:rFonts w:hint="default" w:ascii="Arial" w:hAnsi="Arial" w:eastAsia="宋体" w:cs="Arial"/>
          <w:b/>
          <w:bCs/>
          <w:sz w:val="21"/>
          <w:szCs w:val="21"/>
          <w:lang w:val="en-US" w:eastAsia="zh-CN"/>
        </w:rPr>
        <w:t>Touch Screen Calibration</w:t>
      </w:r>
      <w:r>
        <w:rPr>
          <w:rFonts w:hint="default" w:ascii="Arial" w:hAnsi="Arial" w:eastAsia="宋体" w:cs="Arial"/>
          <w:sz w:val="21"/>
          <w:szCs w:val="21"/>
          <w:lang w:val="en-US" w:eastAsia="zh-CN"/>
        </w:rPr>
        <w:t xml:space="preserve">” icon, then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Touch Screen Calibration</w:t>
      </w:r>
      <w:r>
        <w:rPr>
          <w:rFonts w:hint="default" w:ascii="Arial" w:hAnsi="Arial" w:eastAsia="宋体" w:cs="Arial"/>
          <w:sz w:val="21"/>
          <w:szCs w:val="21"/>
          <w:lang w:val="en-US" w:eastAsia="zh-CN"/>
        </w:rPr>
        <w:t>” icon enter into the touch screen calibration page, and click the LCD “+” icon in turn, after calibrating return back to the function menu page.</w:t>
      </w:r>
    </w:p>
    <w:p w14:paraId="02CBF3A6">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27" w:name="_Toc25500"/>
      <w:bookmarkStart w:id="28" w:name="_Toc19858"/>
      <w:r>
        <w:rPr>
          <w:rFonts w:hint="default" w:ascii="Arial" w:hAnsi="Arial" w:cs="Arial"/>
          <w:b/>
          <w:bCs/>
          <w:sz w:val="21"/>
          <w:szCs w:val="21"/>
          <w:lang w:val="en-US" w:eastAsia="zh-CN"/>
        </w:rPr>
        <w:t>Shutdown Setting</w:t>
      </w:r>
      <w:bookmarkEnd w:id="27"/>
      <w:bookmarkEnd w:id="28"/>
    </w:p>
    <w:p w14:paraId="5C824F0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In function menu state, press </w:t>
      </w:r>
      <w:r>
        <w:rPr>
          <w:rFonts w:hint="default" w:ascii="Arial" w:hAnsi="Arial" w:cs="Arial"/>
          <w:sz w:val="21"/>
          <w:szCs w:val="21"/>
        </w:rPr>
        <mc:AlternateContent>
          <mc:Choice Requires="wps">
            <w:drawing>
              <wp:inline distT="0" distB="0" distL="114300" distR="114300">
                <wp:extent cx="107950" cy="107950"/>
                <wp:effectExtent l="10795" t="7620" r="14605" b="17780"/>
                <wp:docPr id="93"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tG1w9AAAAADAQAADwAAAAAAAAABACAAAAAiAAAAZHJzL2Rvd25y&#10;ZXYueG1sUEsBAhQAFAAAAAgAh07iQK4FSkE/AgAAmA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94"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NoH5dAAAAADAQAADwAAAAAAAAABACAAAAAiAAAAZHJzL2Rvd25y&#10;ZXYueG1sUEsBAhQAFAAAAAgAh07iQK2Cx6g/AgAAlw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arrow key move the cursor to “</w:t>
      </w:r>
      <w:r>
        <w:rPr>
          <w:rFonts w:hint="default" w:ascii="Arial" w:hAnsi="Arial" w:eastAsia="宋体" w:cs="Arial"/>
          <w:b/>
          <w:bCs/>
          <w:sz w:val="21"/>
          <w:szCs w:val="21"/>
          <w:lang w:val="en-US" w:eastAsia="zh-CN"/>
        </w:rPr>
        <w:t>OFFSET</w:t>
      </w:r>
      <w:r>
        <w:rPr>
          <w:rFonts w:hint="default" w:ascii="Arial" w:hAnsi="Arial" w:eastAsia="宋体" w:cs="Arial"/>
          <w:sz w:val="21"/>
          <w:szCs w:val="21"/>
          <w:lang w:val="en-US" w:eastAsia="zh-CN"/>
        </w:rPr>
        <w:t xml:space="preserve">” icon, then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OFFSET</w:t>
      </w:r>
      <w:r>
        <w:rPr>
          <w:rFonts w:hint="default" w:ascii="Arial" w:hAnsi="Arial" w:eastAsia="宋体" w:cs="Arial"/>
          <w:sz w:val="21"/>
          <w:szCs w:val="21"/>
          <w:lang w:val="en-US" w:eastAsia="zh-CN"/>
        </w:rPr>
        <w:t>” icon enter into shutdown setting page, press</w:t>
      </w:r>
      <w:r>
        <w:rPr>
          <w:rFonts w:hint="default" w:ascii="Arial" w:hAnsi="Arial" w:eastAsia="宋体" w:cs="Arial"/>
          <w:b/>
          <w:bCs/>
          <w:sz w:val="21"/>
          <w:szCs w:val="21"/>
          <w:lang w:val="en-US" w:eastAsia="zh-CN"/>
        </w:rPr>
        <w:t xml:space="preserve">    </w:t>
      </w:r>
      <w:r>
        <w:rPr>
          <w:rFonts w:hint="default" w:ascii="Arial" w:hAnsi="Arial" w:cs="Arial"/>
          <w:sz w:val="21"/>
          <w:szCs w:val="21"/>
        </w:rPr>
        <mc:AlternateContent>
          <mc:Choice Requires="wps">
            <w:drawing>
              <wp:inline distT="0" distB="0" distL="114300" distR="114300">
                <wp:extent cx="107950" cy="107950"/>
                <wp:effectExtent l="10795" t="7620" r="14605" b="17780"/>
                <wp:docPr id="95"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tG1w9AAAAADAQAADwAAAAAAAAABACAAAAAiAAAAZHJzL2Rvd25y&#10;ZXYueG1sUEsBAhQAFAAAAAgAh07iQMK0pAw/AgAAmA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96"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NoH5dAAAAADAQAADwAAAAAAAAABACAAAAAiAAAAZHJzL2Rvd25y&#10;ZXYueG1sUEsBAhQAFAAAAAgAh07iQI1uiJw/AgAAlw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key or click LCD </w:t>
      </w:r>
      <w:r>
        <w:rPr>
          <w:rFonts w:hint="default" w:ascii="Arial" w:hAnsi="Arial" w:cs="Arial"/>
          <w:sz w:val="21"/>
          <w:szCs w:val="21"/>
        </w:rPr>
        <mc:AlternateContent>
          <mc:Choice Requires="wps">
            <w:drawing>
              <wp:inline distT="0" distB="0" distL="114300" distR="114300">
                <wp:extent cx="107950" cy="107950"/>
                <wp:effectExtent l="10795" t="7620" r="14605" b="17780"/>
                <wp:docPr id="97"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tG1w9AAAAADAQAADwAAAAAAAAABACAAAAAiAAAAZHJzL2Rvd25y&#10;ZXYueG1sUEsBAhQAFAAAAAgAh07iQObb/jc/AgAAmA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98"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2gfl0AAAAAMBAAAPAAAAAAAAAAEAIAAAACIAAABkcnMvZG93bnJl&#10;di54bWxQSwECFAAUAAAACACHTuJAbepnET4CAACX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arrow icon can nove the cursor, press  </w:t>
      </w:r>
      <w:r>
        <w:rPr>
          <w:rFonts w:hint="default" w:ascii="Arial" w:hAnsi="Arial" w:cs="Arial"/>
          <w:sz w:val="21"/>
          <w:szCs w:val="21"/>
        </w:rPr>
        <mc:AlternateContent>
          <mc:Choice Requires="wps">
            <w:drawing>
              <wp:inline distT="0" distB="0" distL="114300" distR="114300">
                <wp:extent cx="107950" cy="107950"/>
                <wp:effectExtent l="7620" t="10795" r="17780" b="14605"/>
                <wp:docPr id="105"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HZhzM8AAAADAQAADwAAAAAAAAABACAAAAAiAAAAZHJzL2Rvd25yZXYueG1sUEsB&#10;AhQAFAAAAAgAh07iQCvr6pc3AgAAigQAAA4AAAAAAAAAAQAgAAAAHgEAAGRycy9lMm9Eb2MueG1s&#10;UEsFBgAAAAAGAAYAWQEAAMc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106"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Z1Zw0AAAAAMBAAAPAAAAAAAAAAEAIAAAACIAAABkcnMvZG93bnJl&#10;di54bWxQSwECFAAUAAAACACHTuJAxWp85T4CAACU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xml:space="preserve">arrow key or click LCD screen  </w:t>
      </w:r>
      <w:r>
        <w:rPr>
          <w:rFonts w:hint="default" w:ascii="Arial" w:hAnsi="Arial" w:cs="Arial"/>
          <w:sz w:val="21"/>
          <w:szCs w:val="21"/>
        </w:rPr>
        <mc:AlternateContent>
          <mc:Choice Requires="wps">
            <w:drawing>
              <wp:inline distT="0" distB="0" distL="114300" distR="114300">
                <wp:extent cx="107950" cy="107950"/>
                <wp:effectExtent l="7620" t="10795" r="17780" b="14605"/>
                <wp:docPr id="107"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2YczPAAAAAwEAAA8AAAAAAAAAAQAgAAAAIgAAAGRycy9kb3ducmV2LnhtbFBLAQIU&#10;ABQAAAAIAIdO4kAyjfmQNQIAAIoEAAAOAAAAAAAAAAEAIAAAAB4BAABkcnMvZTJvRG9jLnhtbFBL&#10;BQYAAAAABgAGAFkBAADFBQ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108"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JnVnDQAAAAAwEAAA8AAAAAAAAAAQAgAAAAIgAAAGRycy9kb3ducmV2&#10;LnhtbFBLAQIUABQAAAAIAIdO4kDw51nAPQIAAJQEAAAOAAAAAAAAAAEAIAAAAB8BAABkcnMvZTJv&#10;RG9jLnhtbFBLBQYAAAAABgAGAFkBAADOBQ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w:t>
      </w:r>
      <w:r>
        <w:rPr>
          <w:rFonts w:hint="default" w:ascii="Arial" w:hAnsi="Arial" w:eastAsia="宋体" w:cs="Arial"/>
          <w:sz w:val="21"/>
          <w:szCs w:val="21"/>
          <w:lang w:val="en-US" w:eastAsia="zh-CN"/>
        </w:rPr>
        <w:t xml:space="preserve">arrow icon to change shutdown time, the time setting as 000 is will not shutdown, press </w:t>
      </w:r>
      <w:r>
        <w:rPr>
          <w:rFonts w:hint="default" w:ascii="Arial" w:hAnsi="Arial" w:cs="Arial"/>
          <w:sz w:val="21"/>
          <w:szCs w:val="21"/>
        </w:rPr>
        <mc:AlternateContent>
          <mc:Choice Requires="wps">
            <w:drawing>
              <wp:inline distT="0" distB="0" distL="114300" distR="114300">
                <wp:extent cx="107950" cy="107950"/>
                <wp:effectExtent l="7620" t="10795" r="17780" b="14605"/>
                <wp:docPr id="109"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HZhzM8AAAADAQAADwAAAAAAAAABACAAAAAiAAAAZHJzL2Rvd25yZXYueG1sUEsB&#10;AhQAFAAAAAgAh07iQH2/gYU3AgAAigQAAA4AAAAAAAAAAQAgAAAAHgEAAGRycy9lMm9Eb2MueG1s&#10;UEsFBgAAAAAGAAYAWQEAAMc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110"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JnVnDQAAAAAwEAAA8AAAAAAAAAAQAgAAAAIgAAAGRycy9kb3ducmV2&#10;LnhtbFBLAQIUABQAAAAIAIdO4kCw/pswPQIAAJQEAAAOAAAAAAAAAAEAIAAAAB8BAABkcnMvZTJv&#10;RG9jLnhtbFBLBQYAAAAABgAGAFkBAADOBQ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arrow key move cursor to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xml:space="preserve">” icon, and then press </w:t>
      </w:r>
      <w:r>
        <w:rPr>
          <w:rFonts w:hint="default" w:ascii="Arial" w:hAnsi="Arial" w:eastAsia="宋体" w:cs="Arial"/>
          <w:b/>
          <w:bCs/>
          <w:sz w:val="21"/>
          <w:szCs w:val="21"/>
          <w:bdr w:val="single" w:color="auto" w:sz="4" w:space="0"/>
          <w:shd w:val="clear" w:color="FFFFFF" w:fill="D9D9D9"/>
          <w:lang w:val="en-US" w:eastAsia="zh-CN"/>
        </w:rPr>
        <w:t>MEM</w:t>
      </w:r>
      <w:r>
        <w:rPr>
          <w:rFonts w:hint="default" w:ascii="Arial" w:hAnsi="Arial" w:eastAsia="宋体" w:cs="Arial"/>
          <w:sz w:val="21"/>
          <w:szCs w:val="21"/>
          <w:lang w:val="en-US" w:eastAsia="zh-CN"/>
        </w:rPr>
        <w:t xml:space="preserve"> key or click LCD “</w:t>
      </w:r>
      <w:r>
        <w:rPr>
          <w:rFonts w:hint="default" w:ascii="Arial" w:hAnsi="Arial" w:eastAsia="宋体" w:cs="Arial"/>
          <w:b/>
          <w:bCs/>
          <w:sz w:val="21"/>
          <w:szCs w:val="21"/>
          <w:lang w:val="en-US" w:eastAsia="zh-CN"/>
        </w:rPr>
        <w:t>BACK</w:t>
      </w:r>
      <w:r>
        <w:rPr>
          <w:rFonts w:hint="default" w:ascii="Arial" w:hAnsi="Arial" w:eastAsia="宋体" w:cs="Arial"/>
          <w:sz w:val="21"/>
          <w:szCs w:val="21"/>
          <w:lang w:val="en-US" w:eastAsia="zh-CN"/>
        </w:rPr>
        <w:t>” icon return back to function menu page. Automatic shutdown time can setting the range from 000-999 minutes, The instrument will shut down automatically by default after 5 minutes without any operation of start up.</w:t>
      </w:r>
    </w:p>
    <w:p w14:paraId="595BB968">
      <w:pPr>
        <w:pStyle w:val="3"/>
        <w:keepNext/>
        <w:keepLines/>
        <w:pageBreakBefore w:val="0"/>
        <w:widowControl w:val="0"/>
        <w:numPr>
          <w:ilvl w:val="1"/>
          <w:numId w:val="3"/>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eastAsia="宋体" w:cs="Arial"/>
          <w:sz w:val="21"/>
          <w:szCs w:val="21"/>
          <w:lang w:val="en-US" w:eastAsia="zh-CN"/>
        </w:rPr>
      </w:pPr>
      <w:bookmarkStart w:id="29" w:name="_Toc11220"/>
      <w:bookmarkStart w:id="30" w:name="_Toc17983"/>
      <w:r>
        <w:rPr>
          <w:rFonts w:hint="default" w:ascii="Arial" w:hAnsi="Arial" w:cs="Arial"/>
          <w:b/>
          <w:bCs/>
          <w:sz w:val="21"/>
          <w:szCs w:val="21"/>
          <w:lang w:val="en-US" w:eastAsia="zh-CN"/>
        </w:rPr>
        <w:t>Alarm Setting</w:t>
      </w:r>
      <w:bookmarkEnd w:id="29"/>
      <w:bookmarkEnd w:id="30"/>
    </w:p>
    <w:p w14:paraId="33B4B7E6">
      <w:pPr>
        <w:pStyle w:val="3"/>
        <w:keepNext/>
        <w:keepLines/>
        <w:pageBreakBefore w:val="0"/>
        <w:widowControl w:val="0"/>
        <w:numPr>
          <w:ilvl w:val="0"/>
          <w:numId w:val="0"/>
        </w:numPr>
        <w:tabs>
          <w:tab w:val="left" w:pos="420"/>
        </w:tabs>
        <w:kinsoku/>
        <w:wordWrap/>
        <w:overflowPunct/>
        <w:topLinePunct w:val="0"/>
        <w:autoSpaceDE/>
        <w:autoSpaceDN/>
        <w:bidi w:val="0"/>
        <w:adjustRightInd/>
        <w:snapToGrid/>
        <w:spacing w:before="0" w:after="0" w:line="360" w:lineRule="auto"/>
        <w:ind w:leftChars="0"/>
        <w:textAlignment w:val="auto"/>
        <w:rPr>
          <w:rFonts w:hint="default" w:ascii="Arial" w:hAnsi="Arial" w:eastAsia="宋体" w:cs="Arial"/>
          <w:sz w:val="21"/>
          <w:szCs w:val="21"/>
          <w:lang w:val="en-US" w:eastAsia="zh-CN"/>
        </w:rPr>
      </w:pPr>
      <w:bookmarkStart w:id="31" w:name="_Toc21944"/>
      <w:r>
        <w:rPr>
          <w:rFonts w:hint="default" w:ascii="Arial" w:hAnsi="Arial" w:cs="Arial"/>
          <w:b w:val="0"/>
          <w:bCs w:val="0"/>
          <w:sz w:val="21"/>
          <w:szCs w:val="21"/>
          <w:lang w:val="en-US" w:eastAsia="zh-CN"/>
        </w:rPr>
        <w:t xml:space="preserve">In the function menu stage, press  </w:t>
      </w:r>
      <w:r>
        <w:rPr>
          <w:rFonts w:hint="default" w:ascii="Arial" w:hAnsi="Arial" w:cs="Arial"/>
          <w:sz w:val="21"/>
          <w:szCs w:val="21"/>
        </w:rPr>
        <mc:AlternateContent>
          <mc:Choice Requires="wps">
            <w:drawing>
              <wp:inline distT="0" distB="0" distL="114300" distR="114300">
                <wp:extent cx="107950" cy="107950"/>
                <wp:effectExtent l="10795" t="7620" r="14605" b="17780"/>
                <wp:docPr id="99"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tG1w9AAAAADAQAADwAAAAAAAAABACAAAAAiAAAAZHJzL2Rvd25y&#10;ZXYueG1sUEsBAhQAFAAAAAgAh07iQBrWeZc/AgAAmA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100"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NoH5dAAAAADAQAADwAAAAAAAAABACAAAAAiAAAAZHJzL2Rvd25y&#10;ZXYueG1sUEsBAhQAFAAAAAgAh07iQJfhIos/AgAAmA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cs="Arial"/>
          <w:b/>
          <w:bCs/>
          <w:sz w:val="21"/>
          <w:szCs w:val="21"/>
          <w:lang w:val="en-US" w:eastAsia="zh-CN"/>
        </w:rPr>
        <w:t xml:space="preserve"> </w:t>
      </w:r>
      <w:r>
        <w:rPr>
          <w:rFonts w:hint="default" w:ascii="Arial" w:hAnsi="Arial" w:cs="Arial"/>
          <w:b w:val="0"/>
          <w:bCs w:val="0"/>
          <w:sz w:val="21"/>
          <w:szCs w:val="21"/>
          <w:lang w:val="en-US" w:eastAsia="zh-CN"/>
        </w:rPr>
        <w:t xml:space="preserve"> arrow key move the cursor to “</w:t>
      </w:r>
      <w:r>
        <w:rPr>
          <w:rFonts w:hint="default" w:ascii="Arial" w:hAnsi="Arial" w:cs="Arial"/>
          <w:b/>
          <w:bCs/>
          <w:sz w:val="21"/>
          <w:szCs w:val="21"/>
          <w:lang w:val="en-US" w:eastAsia="zh-CN"/>
        </w:rPr>
        <w:t>ALARM</w:t>
      </w:r>
      <w:r>
        <w:rPr>
          <w:rFonts w:hint="default" w:ascii="Arial" w:hAnsi="Arial" w:cs="Arial"/>
          <w:b w:val="0"/>
          <w:bCs w:val="0"/>
          <w:sz w:val="21"/>
          <w:szCs w:val="21"/>
          <w:lang w:val="en-US" w:eastAsia="zh-CN"/>
        </w:rPr>
        <w:t xml:space="preserve">” icon, then press </w:t>
      </w:r>
      <w:r>
        <w:rPr>
          <w:rFonts w:hint="default" w:ascii="Arial" w:hAnsi="Arial" w:cs="Arial"/>
          <w:b/>
          <w:bCs/>
          <w:sz w:val="21"/>
          <w:szCs w:val="21"/>
          <w:bdr w:val="single" w:color="auto" w:sz="4" w:space="0"/>
          <w:shd w:val="clear" w:color="FFFFFF" w:fill="D9D9D9"/>
          <w:lang w:val="en-US" w:eastAsia="zh-CN"/>
        </w:rPr>
        <w:t>MEM</w:t>
      </w:r>
      <w:r>
        <w:rPr>
          <w:rFonts w:hint="default" w:ascii="Arial" w:hAnsi="Arial" w:cs="Arial"/>
          <w:b w:val="0"/>
          <w:bCs w:val="0"/>
          <w:sz w:val="21"/>
          <w:szCs w:val="21"/>
          <w:lang w:val="en-US" w:eastAsia="zh-CN"/>
        </w:rPr>
        <w:t xml:space="preserve"> key or click LCD </w:t>
      </w:r>
      <w:r>
        <w:rPr>
          <w:rFonts w:hint="default" w:ascii="Arial" w:hAnsi="Arial" w:cs="Arial"/>
          <w:b/>
          <w:bCs/>
          <w:sz w:val="21"/>
          <w:szCs w:val="21"/>
          <w:lang w:val="en-US" w:eastAsia="zh-CN"/>
        </w:rPr>
        <w:t>“ALARM</w:t>
      </w:r>
      <w:r>
        <w:rPr>
          <w:rFonts w:hint="default" w:ascii="Arial" w:hAnsi="Arial" w:cs="Arial"/>
          <w:b w:val="0"/>
          <w:bCs w:val="0"/>
          <w:sz w:val="21"/>
          <w:szCs w:val="21"/>
          <w:lang w:val="en-US" w:eastAsia="zh-CN"/>
        </w:rPr>
        <w:t xml:space="preserve">” icon enter into setting alarm page, press </w:t>
      </w:r>
      <w:r>
        <w:rPr>
          <w:rFonts w:hint="default" w:ascii="Arial" w:hAnsi="Arial" w:cs="Arial"/>
          <w:sz w:val="21"/>
          <w:szCs w:val="21"/>
        </w:rPr>
        <mc:AlternateContent>
          <mc:Choice Requires="wps">
            <w:drawing>
              <wp:inline distT="0" distB="0" distL="114300" distR="114300">
                <wp:extent cx="107950" cy="107950"/>
                <wp:effectExtent l="7620" t="10795" r="17780" b="14605"/>
                <wp:docPr id="111"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HZhzM8AAAADAQAADwAAAAAAAAABACAAAAAiAAAAZHJzL2Rvd25yZXYueG1sUEsB&#10;AhQAFAAAAAgAh07iQMp6+qs3AgAAigQAAA4AAAAAAAAAAQAgAAAAHgEAAGRycy9lMm9Eb2MueG1s&#10;UEsFBgAAAAAGAAYAWQEAAMc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112"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Z1Zw0AAAAAMBAAAPAAAAAAAAAAEAIAAAACIAAABkcnMvZG93bnJl&#10;di54bWxQSwECFAAUAAAACACHTuJA+qTK8z4CAACU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cs="Arial"/>
          <w:b w:val="0"/>
          <w:bCs w:val="0"/>
          <w:sz w:val="21"/>
          <w:szCs w:val="21"/>
          <w:lang w:val="en-US" w:eastAsia="zh-CN"/>
        </w:rPr>
        <w:t xml:space="preserve"> </w:t>
      </w:r>
      <w:r>
        <w:rPr>
          <w:rFonts w:hint="default" w:ascii="Arial" w:hAnsi="Arial" w:cs="Arial"/>
          <w:b/>
          <w:bCs/>
          <w:sz w:val="21"/>
          <w:szCs w:val="21"/>
          <w:lang w:val="en-US" w:eastAsia="zh-CN"/>
        </w:rPr>
        <w:t xml:space="preserve">/  </w:t>
      </w:r>
      <w:r>
        <w:rPr>
          <w:rFonts w:hint="default" w:ascii="Arial" w:hAnsi="Arial" w:cs="Arial"/>
          <w:b w:val="0"/>
          <w:bCs w:val="0"/>
          <w:sz w:val="21"/>
          <w:szCs w:val="21"/>
          <w:lang w:val="en-US" w:eastAsia="zh-CN"/>
        </w:rPr>
        <w:t>arrow key or click LCD</w:t>
      </w:r>
      <w:r>
        <w:rPr>
          <w:rFonts w:hint="default" w:ascii="Arial" w:hAnsi="Arial" w:cs="Arial"/>
          <w:b/>
          <w:bCs/>
          <w:sz w:val="21"/>
          <w:szCs w:val="21"/>
          <w:lang w:val="en-US" w:eastAsia="zh-CN"/>
        </w:rPr>
        <w:t xml:space="preserve">  </w:t>
      </w:r>
      <w:r>
        <w:rPr>
          <w:rFonts w:hint="default" w:ascii="Arial" w:hAnsi="Arial" w:cs="Arial"/>
          <w:sz w:val="21"/>
          <w:szCs w:val="21"/>
        </w:rPr>
        <mc:AlternateContent>
          <mc:Choice Requires="wps">
            <w:drawing>
              <wp:inline distT="0" distB="0" distL="114300" distR="114300">
                <wp:extent cx="107950" cy="107950"/>
                <wp:effectExtent l="10795" t="7620" r="14605" b="17780"/>
                <wp:docPr id="101"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LRtcPQAAAAAwEAAA8AAAAAAAAAAQAgAAAAIgAAAGRycy9kb3du&#10;cmV2LnhtbFBLAQIUABQAAAAIAIdO4kATiIvKQAIAAJkEAAAOAAAAAAAAAAEAIAAAAB8BAABkcnMv&#10;ZTJvRG9jLnhtbFBLBQYAAAAABgAGAFkBAADRBQ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102"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NoH5dAAAAADAQAADwAAAAAAAAABACAAAAAiAAAAZHJzL2Rvd25y&#10;ZXYueG1sUEsBAhQAFAAAAAgAh07iQLcNbb8/AgAAmA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cs="Arial"/>
          <w:b/>
          <w:bCs/>
          <w:sz w:val="21"/>
          <w:szCs w:val="21"/>
          <w:lang w:val="en-US" w:eastAsia="zh-CN"/>
        </w:rPr>
        <w:t xml:space="preserve">  </w:t>
      </w:r>
      <w:r>
        <w:rPr>
          <w:rFonts w:hint="default" w:ascii="Arial" w:hAnsi="Arial" w:cs="Arial"/>
          <w:b w:val="0"/>
          <w:bCs w:val="0"/>
          <w:sz w:val="21"/>
          <w:szCs w:val="21"/>
          <w:lang w:val="en-US" w:eastAsia="zh-CN"/>
        </w:rPr>
        <w:t xml:space="preserve">arrow icon can move the cusor, press  </w:t>
      </w:r>
      <w:r>
        <w:rPr>
          <w:rFonts w:hint="default" w:ascii="Arial" w:hAnsi="Arial" w:cs="Arial"/>
          <w:sz w:val="21"/>
          <w:szCs w:val="21"/>
        </w:rPr>
        <mc:AlternateContent>
          <mc:Choice Requires="wps">
            <w:drawing>
              <wp:inline distT="0" distB="0" distL="114300" distR="114300">
                <wp:extent cx="107950" cy="107950"/>
                <wp:effectExtent l="7620" t="10795" r="17780" b="14605"/>
                <wp:docPr id="113"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R2YczPAAAAAwEAAA8AAAAAAAAAAQAgAAAAIgAAAGRycy9kb3ducmV2LnhtbFBL&#10;AQIUABQAAAAIAIdO4kDTHOmsOAIAAIoEAAAOAAAAAAAAAAEAIAAAAB4BAABkcnMvZTJvRG9jLnht&#10;bFBLBQYAAAAABgAGAFkBAADIBQ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114"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Z1Zw0AAAAAMBAAAPAAAAAAAAAAEAIAAAACIAAABkcnMvZG93bnJl&#10;di54bWxQSwECFAAUAAAACACHTuJAZUxIbT4CAACU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cs="Arial"/>
          <w:b w:val="0"/>
          <w:bCs w:val="0"/>
          <w:sz w:val="21"/>
          <w:szCs w:val="21"/>
          <w:lang w:val="en-US" w:eastAsia="zh-CN"/>
        </w:rPr>
        <w:t xml:space="preserve"> arrow key or click LCD </w:t>
      </w:r>
      <w:r>
        <w:rPr>
          <w:rFonts w:hint="default" w:ascii="Arial" w:hAnsi="Arial" w:cs="Arial"/>
          <w:sz w:val="21"/>
          <w:szCs w:val="21"/>
        </w:rPr>
        <mc:AlternateContent>
          <mc:Choice Requires="wps">
            <w:drawing>
              <wp:inline distT="0" distB="0" distL="114300" distR="114300">
                <wp:extent cx="107950" cy="107950"/>
                <wp:effectExtent l="10795" t="7620" r="14605" b="17780"/>
                <wp:docPr id="103" name="自选图形 252"/>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2" o:spid="_x0000_s1026" o:spt="5" type="#_x0000_t5" style="height:8.5pt;width:8.5pt;rotation:-5898240f;" fillcolor="#000000" filled="t" stroked="t" coordsize="21600,21600" o:gfxdata="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LRtcPQAAAAAwEAAA8AAAAAAAAAAQAgAAAAIgAAAGRycy9kb3du&#10;cmV2LnhtbFBLAQIUABQAAAAIAIdO4kA359HxQAIAAJkEAAAOAAAAAAAAAAEAIAAAAB8BAABkcnMv&#10;ZTJvRG9jLnhtbFBLBQYAAAAABgAGAFkBAADRBQAAAAA=&#10;" adj="10800">
                <v:fill on="t" focussize="0,0"/>
                <v:stroke color="#000000" joinstyle="miter"/>
                <v:imagedata o:title=""/>
                <o:lock v:ext="edit" aspectratio="f"/>
                <w10:wrap type="none"/>
                <w10:anchorlock/>
              </v:shape>
            </w:pict>
          </mc:Fallback>
        </mc:AlternateConten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5080" t="7620" r="20320" b="17780"/>
                <wp:docPr id="104" name="自选图形 253"/>
                <wp:cNvGraphicFramePr/>
                <a:graphic xmlns:a="http://schemas.openxmlformats.org/drawingml/2006/main">
                  <a:graphicData uri="http://schemas.microsoft.com/office/word/2010/wordprocessingShape">
                    <wps:wsp>
                      <wps:cNvSpPr/>
                      <wps:spPr>
                        <a:xfrm rot="5400000">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3" o:spid="_x0000_s1026" o:spt="5" type="#_x0000_t5" style="height:8.5pt;width:8.5pt;rotation:5898240f;" fillcolor="#000000" filled="t" stroked="t" coordsize="21600,21600" o:gfxdata="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NoH5dAAAAADAQAADwAAAAAAAAABACAAAAAiAAAAZHJzL2Rvd25y&#10;ZXYueG1sUEsBAhQAFAAAAAgAh07iQNc5veM/AgAAmAQAAA4AAAAAAAAAAQAgAAAAHwEAAGRycy9l&#10;Mm9Eb2MueG1sUEsFBgAAAAAGAAYAWQEAANAFAAAAAA==&#10;" adj="10800">
                <v:fill on="t" focussize="0,0"/>
                <v:stroke color="#000000" joinstyle="miter"/>
                <v:imagedata o:title=""/>
                <o:lock v:ext="edit" aspectratio="f"/>
                <w10:wrap type="none"/>
                <w10:anchorlock/>
              </v:shape>
            </w:pict>
          </mc:Fallback>
        </mc:AlternateContent>
      </w:r>
      <w:r>
        <w:rPr>
          <w:rFonts w:hint="default" w:ascii="Arial" w:hAnsi="Arial" w:cs="Arial"/>
          <w:b w:val="0"/>
          <w:bCs w:val="0"/>
          <w:sz w:val="21"/>
          <w:szCs w:val="21"/>
          <w:lang w:val="en-US" w:eastAsia="zh-CN"/>
        </w:rPr>
        <w:t xml:space="preserve"> arrow icon to change the alarm value, press  </w:t>
      </w:r>
      <w:r>
        <w:rPr>
          <w:rFonts w:hint="default" w:ascii="Arial" w:hAnsi="Arial" w:cs="Arial"/>
          <w:sz w:val="21"/>
          <w:szCs w:val="21"/>
        </w:rPr>
        <mc:AlternateContent>
          <mc:Choice Requires="wps">
            <w:drawing>
              <wp:inline distT="0" distB="0" distL="114300" distR="114300">
                <wp:extent cx="107950" cy="107950"/>
                <wp:effectExtent l="7620" t="10795" r="17780" b="14605"/>
                <wp:docPr id="115" name="自选图形 254"/>
                <wp:cNvGraphicFramePr/>
                <a:graphic xmlns:a="http://schemas.openxmlformats.org/drawingml/2006/main">
                  <a:graphicData uri="http://schemas.microsoft.com/office/word/2010/wordprocessingShape">
                    <wps:wsp>
                      <wps:cNvSpPr/>
                      <wps:spPr>
                        <a:xfrm>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4" o:spid="_x0000_s1026" o:spt="5" type="#_x0000_t5" style="height:8.5pt;width:8.5pt;" fillcolor="#000000" filled="t" stroked="t" coordsize="21600,21600" o:gfxdata="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HZhzM8AAAADAQAADwAAAAAAAAABACAAAAAiAAAAZHJzL2Rvd25yZXYueG1sUEsB&#10;AhQAFAAAAAgAh07iQPi23KU3AgAAigQAAA4AAAAAAAAAAQAgAAAAHgEAAGRycy9lMm9Eb2MueG1s&#10;UEsFBgAAAAAGAAYAWQEAAMcFAAAAAA==&#10;" adj="10800">
                <v:fill on="t" focussize="0,0"/>
                <v:stroke color="#000000" joinstyle="miter"/>
                <v:imagedata o:title=""/>
                <o:lock v:ext="edit" aspectratio="f"/>
                <w10:wrap type="none"/>
                <w10:anchorlock/>
              </v:shape>
            </w:pict>
          </mc:Fallback>
        </mc:AlternateConten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 /  </w:t>
      </w:r>
      <w:r>
        <w:rPr>
          <w:rFonts w:hint="default" w:ascii="Arial" w:hAnsi="Arial" w:cs="Arial"/>
          <w:sz w:val="21"/>
          <w:szCs w:val="21"/>
        </w:rPr>
        <mc:AlternateContent>
          <mc:Choice Requires="wps">
            <w:drawing>
              <wp:inline distT="0" distB="0" distL="114300" distR="114300">
                <wp:extent cx="107950" cy="107950"/>
                <wp:effectExtent l="7620" t="5080" r="17780" b="20320"/>
                <wp:docPr id="116" name="自选图形 255"/>
                <wp:cNvGraphicFramePr/>
                <a:graphic xmlns:a="http://schemas.openxmlformats.org/drawingml/2006/main">
                  <a:graphicData uri="http://schemas.microsoft.com/office/word/2010/wordprocessingShape">
                    <wps:wsp>
                      <wps:cNvSpPr/>
                      <wps:spPr>
                        <a:xfrm flipV="1">
                          <a:off x="0" y="0"/>
                          <a:ext cx="107950" cy="1079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a:graphicData>
                </a:graphic>
              </wp:inline>
            </w:drawing>
          </mc:Choice>
          <mc:Fallback>
            <w:pict>
              <v:shape id="自选图形 255" o:spid="_x0000_s1026" o:spt="5" type="#_x0000_t5" style="flip:y;height:8.5pt;width:8.5pt;" fillcolor="#000000" filled="t" stroked="t" coordsize="21600,21600" o:gfxdata="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Z1Zw0AAAAAMBAAAPAAAAAAAAAAEAIAAAACIAAABkcnMvZG93bnJl&#10;di54bWxQSwECFAAUAAAACACHTuJALxYZrj4CAACUBAAADgAAAAAAAAABACAAAAAfAQAAZHJzL2Uy&#10;b0RvYy54bWxQSwUGAAAAAAYABgBZAQAAzwUAAAAA&#10;" adj="10800">
                <v:fill on="t" focussize="0,0"/>
                <v:stroke color="#000000" joinstyle="miter"/>
                <v:imagedata o:title=""/>
                <o:lock v:ext="edit" aspectratio="f"/>
                <w10:wrap type="none"/>
                <w10:anchorlock/>
              </v:shape>
            </w:pict>
          </mc:Fallback>
        </mc:AlternateContent>
      </w:r>
      <w:r>
        <w:rPr>
          <w:rFonts w:hint="default" w:ascii="Arial" w:hAnsi="Arial" w:cs="Arial"/>
          <w:b/>
          <w:bCs/>
          <w:sz w:val="21"/>
          <w:szCs w:val="21"/>
          <w:lang w:val="en-US" w:eastAsia="zh-CN"/>
        </w:rPr>
        <w:t xml:space="preserve"> </w:t>
      </w:r>
      <w:r>
        <w:rPr>
          <w:rFonts w:hint="default" w:ascii="Arial" w:hAnsi="Arial" w:cs="Arial"/>
          <w:b w:val="0"/>
          <w:bCs w:val="0"/>
          <w:sz w:val="21"/>
          <w:szCs w:val="21"/>
          <w:lang w:val="en-US" w:eastAsia="zh-CN"/>
        </w:rPr>
        <w:t xml:space="preserve"> key move the cusor to “</w:t>
      </w:r>
      <w:r>
        <w:rPr>
          <w:rFonts w:hint="default" w:ascii="Arial" w:hAnsi="Arial" w:cs="Arial"/>
          <w:b/>
          <w:bCs/>
          <w:sz w:val="21"/>
          <w:szCs w:val="21"/>
          <w:lang w:val="en-US" w:eastAsia="zh-CN"/>
        </w:rPr>
        <w:t>BACK</w:t>
      </w:r>
      <w:r>
        <w:rPr>
          <w:rFonts w:hint="default" w:ascii="Arial" w:hAnsi="Arial" w:cs="Arial"/>
          <w:b w:val="0"/>
          <w:bCs w:val="0"/>
          <w:sz w:val="21"/>
          <w:szCs w:val="21"/>
          <w:lang w:val="en-US" w:eastAsia="zh-CN"/>
        </w:rPr>
        <w:t xml:space="preserve">” icon, then press </w:t>
      </w:r>
      <w:r>
        <w:rPr>
          <w:rFonts w:hint="default" w:ascii="Arial" w:hAnsi="Arial" w:cs="Arial"/>
          <w:b/>
          <w:bCs/>
          <w:sz w:val="21"/>
          <w:szCs w:val="21"/>
          <w:bdr w:val="single" w:color="auto" w:sz="4" w:space="0"/>
          <w:shd w:val="clear" w:color="FFFFFF" w:fill="D9D9D9"/>
          <w:lang w:val="en-US" w:eastAsia="zh-CN"/>
        </w:rPr>
        <w:t>MEM</w:t>
      </w:r>
      <w:r>
        <w:rPr>
          <w:rFonts w:hint="default" w:ascii="Arial" w:hAnsi="Arial" w:cs="Arial"/>
          <w:b w:val="0"/>
          <w:bCs w:val="0"/>
          <w:sz w:val="21"/>
          <w:szCs w:val="21"/>
          <w:lang w:val="en-US" w:eastAsia="zh-CN"/>
        </w:rPr>
        <w:t xml:space="preserve"> key or click LCD “</w:t>
      </w:r>
      <w:r>
        <w:rPr>
          <w:rFonts w:hint="default" w:ascii="Arial" w:hAnsi="Arial" w:cs="Arial"/>
          <w:b/>
          <w:bCs/>
          <w:sz w:val="21"/>
          <w:szCs w:val="21"/>
          <w:lang w:val="en-US" w:eastAsia="zh-CN"/>
        </w:rPr>
        <w:t>BACK</w:t>
      </w:r>
      <w:r>
        <w:rPr>
          <w:rFonts w:hint="default" w:ascii="Arial" w:hAnsi="Arial" w:cs="Arial"/>
          <w:b w:val="0"/>
          <w:bCs w:val="0"/>
          <w:sz w:val="21"/>
          <w:szCs w:val="21"/>
          <w:lang w:val="en-US" w:eastAsia="zh-CN"/>
        </w:rPr>
        <w:t>” icon return back to function menue page. Alarm threshold setting range is : 0.00A~99.99A.</w:t>
      </w:r>
      <w:bookmarkEnd w:id="31"/>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18"/>
        <w:gridCol w:w="7600"/>
      </w:tblGrid>
      <w:tr w14:paraId="04D4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86" w:type="pct"/>
            <w:vMerge w:val="restart"/>
            <w:noWrap w:val="0"/>
            <w:vAlign w:val="top"/>
          </w:tcPr>
          <w:p w14:paraId="0C3456E0">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360"/>
              <w:textAlignment w:val="auto"/>
              <w:rPr>
                <w:rFonts w:hint="default" w:ascii="Arial" w:hAnsi="Arial" w:cs="Arial"/>
                <w:b/>
                <w:sz w:val="21"/>
                <w:szCs w:val="21"/>
                <w:shd w:val="pct10" w:color="auto" w:fill="FFFFFF"/>
              </w:rPr>
            </w:pPr>
            <w:r>
              <w:rPr>
                <w:rFonts w:hint="default" w:ascii="Arial" w:hAnsi="Arial" w:cs="Arial"/>
                <w:sz w:val="21"/>
                <w:szCs w:val="21"/>
              </w:rPr>
              <w:drawing>
                <wp:anchor distT="0" distB="0" distL="114300" distR="114300" simplePos="0" relativeHeight="251668480" behindDoc="0" locked="0" layoutInCell="1" allowOverlap="1">
                  <wp:simplePos x="0" y="0"/>
                  <wp:positionH relativeFrom="column">
                    <wp:posOffset>55880</wp:posOffset>
                  </wp:positionH>
                  <wp:positionV relativeFrom="paragraph">
                    <wp:posOffset>423545</wp:posOffset>
                  </wp:positionV>
                  <wp:extent cx="292735" cy="253365"/>
                  <wp:effectExtent l="0" t="0" r="12065" b="13335"/>
                  <wp:wrapNone/>
                  <wp:docPr id="58" name="图片 307" descr="警告标志(尖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7" descr="警告标志(尖角)"/>
                          <pic:cNvPicPr>
                            <a:picLocks noChangeAspect="1"/>
                          </pic:cNvPicPr>
                        </pic:nvPicPr>
                        <pic:blipFill>
                          <a:blip r:embed="rId17"/>
                          <a:stretch>
                            <a:fillRect/>
                          </a:stretch>
                        </pic:blipFill>
                        <pic:spPr>
                          <a:xfrm>
                            <a:off x="0" y="0"/>
                            <a:ext cx="292735" cy="253365"/>
                          </a:xfrm>
                          <a:prstGeom prst="rect">
                            <a:avLst/>
                          </a:prstGeom>
                          <a:noFill/>
                          <a:ln>
                            <a:noFill/>
                          </a:ln>
                        </pic:spPr>
                      </pic:pic>
                    </a:graphicData>
                  </a:graphic>
                </wp:anchor>
              </w:drawing>
            </w:r>
          </w:p>
        </w:tc>
        <w:tc>
          <w:tcPr>
            <w:tcW w:w="4513" w:type="pct"/>
            <w:noWrap w:val="0"/>
            <w:vAlign w:val="center"/>
          </w:tcPr>
          <w:p w14:paraId="2A6DC6EC">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Arial" w:hAnsi="Arial" w:cs="Arial"/>
                <w:b/>
                <w:sz w:val="21"/>
                <w:szCs w:val="21"/>
              </w:rPr>
            </w:pPr>
            <w:r>
              <w:rPr>
                <w:rFonts w:hint="default" w:ascii="Arial" w:hAnsi="Arial" w:cs="Arial"/>
                <w:b/>
                <w:sz w:val="21"/>
                <w:szCs w:val="21"/>
              </w:rPr>
              <w:t>The default alarm threshold value for each start up is "00.00" A, that is, without alarm.</w:t>
            </w:r>
          </w:p>
        </w:tc>
      </w:tr>
      <w:tr w14:paraId="31B6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86" w:type="pct"/>
            <w:vMerge w:val="continue"/>
            <w:noWrap w:val="0"/>
            <w:vAlign w:val="top"/>
          </w:tcPr>
          <w:p w14:paraId="2B05EC37">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360"/>
              <w:textAlignment w:val="auto"/>
              <w:rPr>
                <w:rFonts w:hint="default" w:ascii="Arial" w:hAnsi="Arial" w:cs="Arial"/>
                <w:sz w:val="21"/>
                <w:szCs w:val="21"/>
              </w:rPr>
            </w:pPr>
          </w:p>
        </w:tc>
        <w:tc>
          <w:tcPr>
            <w:tcW w:w="4513" w:type="pct"/>
            <w:noWrap w:val="0"/>
            <w:vAlign w:val="center"/>
          </w:tcPr>
          <w:p w14:paraId="2140A50A">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Arial" w:hAnsi="Arial" w:cs="Arial"/>
                <w:b/>
                <w:sz w:val="21"/>
                <w:szCs w:val="21"/>
              </w:rPr>
            </w:pPr>
            <w:r>
              <w:rPr>
                <w:rFonts w:hint="default" w:ascii="Arial" w:hAnsi="Arial" w:cs="Arial"/>
                <w:b/>
                <w:sz w:val="21"/>
                <w:szCs w:val="21"/>
              </w:rPr>
              <w:t>If the current exceeds the alarm threshold, the buzzer will make out the sound.</w:t>
            </w:r>
          </w:p>
        </w:tc>
      </w:tr>
    </w:tbl>
    <w:p w14:paraId="27FDFB12">
      <w:pPr>
        <w:pStyle w:val="3"/>
        <w:keepNext/>
        <w:keepLines/>
        <w:pageBreakBefore w:val="0"/>
        <w:widowControl w:val="0"/>
        <w:numPr>
          <w:ilvl w:val="1"/>
          <w:numId w:val="3"/>
        </w:numPr>
        <w:tabs>
          <w:tab w:val="left" w:pos="310"/>
          <w:tab w:val="clear" w:pos="420"/>
        </w:tabs>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32" w:name="_Toc5442"/>
      <w:bookmarkStart w:id="33" w:name="_Toc3008"/>
      <w:r>
        <w:rPr>
          <w:rFonts w:hint="default" w:ascii="Arial" w:hAnsi="Arial" w:cs="Arial"/>
          <w:b/>
          <w:bCs/>
          <w:sz w:val="21"/>
          <w:szCs w:val="21"/>
          <w:lang w:val="en-US" w:eastAsia="zh-CN"/>
        </w:rPr>
        <w:t>Current Waveform Test</w:t>
      </w:r>
      <w:bookmarkEnd w:id="32"/>
      <w:bookmarkEnd w:id="33"/>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793"/>
        <w:gridCol w:w="7625"/>
      </w:tblGrid>
      <w:tr w14:paraId="3CC7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trPr>
        <w:tc>
          <w:tcPr>
            <w:tcW w:w="471" w:type="pct"/>
            <w:vMerge w:val="restart"/>
            <w:shd w:val="clear" w:color="auto" w:fill="auto"/>
            <w:noWrap w:val="0"/>
            <w:vAlign w:val="top"/>
          </w:tcPr>
          <w:p w14:paraId="12E91A66">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361"/>
              <w:textAlignment w:val="auto"/>
              <w:rPr>
                <w:rFonts w:hint="default" w:ascii="Arial" w:hAnsi="Arial" w:cs="Arial"/>
                <w:b/>
                <w:sz w:val="21"/>
                <w:szCs w:val="21"/>
                <w:shd w:val="clear" w:color="auto" w:fill="auto"/>
              </w:rPr>
            </w:pPr>
            <w:r>
              <w:rPr>
                <w:rFonts w:hint="default" w:ascii="Arial" w:hAnsi="Arial" w:cs="Arial"/>
                <w:sz w:val="21"/>
                <w:szCs w:val="21"/>
                <w:shd w:val="clear" w:color="auto" w:fill="auto"/>
              </w:rPr>
              <w:drawing>
                <wp:anchor distT="0" distB="0" distL="114300" distR="114300" simplePos="0" relativeHeight="251669504" behindDoc="0" locked="0" layoutInCell="1" allowOverlap="1">
                  <wp:simplePos x="0" y="0"/>
                  <wp:positionH relativeFrom="column">
                    <wp:posOffset>26670</wp:posOffset>
                  </wp:positionH>
                  <wp:positionV relativeFrom="paragraph">
                    <wp:posOffset>209550</wp:posOffset>
                  </wp:positionV>
                  <wp:extent cx="252095" cy="254000"/>
                  <wp:effectExtent l="0" t="0" r="14605" b="12700"/>
                  <wp:wrapNone/>
                  <wp:docPr id="59" name="图片 308" descr="高压危险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8" descr="高压危险标志"/>
                          <pic:cNvPicPr>
                            <a:picLocks noChangeAspect="1"/>
                          </pic:cNvPicPr>
                        </pic:nvPicPr>
                        <pic:blipFill>
                          <a:blip r:embed="rId15"/>
                          <a:stretch>
                            <a:fillRect/>
                          </a:stretch>
                        </pic:blipFill>
                        <pic:spPr>
                          <a:xfrm>
                            <a:off x="0" y="0"/>
                            <a:ext cx="252095" cy="254000"/>
                          </a:xfrm>
                          <a:prstGeom prst="rect">
                            <a:avLst/>
                          </a:prstGeom>
                          <a:noFill/>
                          <a:ln>
                            <a:noFill/>
                          </a:ln>
                        </pic:spPr>
                      </pic:pic>
                    </a:graphicData>
                  </a:graphic>
                </wp:anchor>
              </w:drawing>
            </w:r>
          </w:p>
        </w:tc>
        <w:tc>
          <w:tcPr>
            <w:tcW w:w="4528" w:type="pct"/>
            <w:shd w:val="clear" w:color="auto" w:fill="auto"/>
            <w:noWrap w:val="0"/>
            <w:vAlign w:val="top"/>
          </w:tcPr>
          <w:p w14:paraId="605E0F97">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cs="Arial"/>
                <w:b/>
                <w:sz w:val="21"/>
                <w:szCs w:val="21"/>
                <w:shd w:val="clear" w:color="auto" w:fill="auto"/>
              </w:rPr>
            </w:pPr>
            <w:r>
              <w:rPr>
                <w:rFonts w:hint="default" w:ascii="Arial" w:hAnsi="Arial" w:cs="Arial"/>
                <w:b/>
                <w:color w:val="000000"/>
                <w:sz w:val="21"/>
                <w:szCs w:val="21"/>
                <w:shd w:val="clear" w:color="auto" w:fill="auto"/>
              </w:rPr>
              <w:t>Electric, dangerous！Must be operated by trained and authorized personnel. The operator must strictly follow the safety rules, otherwise there would be danger of electric shock, causing personal injury or injury accident.</w:t>
            </w:r>
          </w:p>
        </w:tc>
      </w:tr>
      <w:tr w14:paraId="1447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trPr>
        <w:tc>
          <w:tcPr>
            <w:tcW w:w="471" w:type="pct"/>
            <w:vMerge w:val="continue"/>
            <w:shd w:val="clear" w:color="auto" w:fill="auto"/>
            <w:noWrap w:val="0"/>
            <w:vAlign w:val="top"/>
          </w:tcPr>
          <w:p w14:paraId="4784C245">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360"/>
              <w:textAlignment w:val="auto"/>
              <w:rPr>
                <w:rFonts w:hint="default" w:ascii="Arial" w:hAnsi="Arial" w:cs="Arial"/>
                <w:sz w:val="21"/>
                <w:szCs w:val="21"/>
                <w:shd w:val="clear" w:color="auto" w:fill="auto"/>
              </w:rPr>
            </w:pPr>
          </w:p>
        </w:tc>
        <w:tc>
          <w:tcPr>
            <w:tcW w:w="4528" w:type="pct"/>
            <w:shd w:val="clear" w:color="auto" w:fill="auto"/>
            <w:noWrap w:val="0"/>
            <w:vAlign w:val="top"/>
          </w:tcPr>
          <w:p w14:paraId="662DCFC7">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textAlignment w:val="auto"/>
              <w:rPr>
                <w:rFonts w:hint="default" w:ascii="Arial" w:hAnsi="Arial" w:cs="Arial"/>
                <w:b/>
                <w:sz w:val="21"/>
                <w:szCs w:val="21"/>
                <w:shd w:val="clear" w:color="auto" w:fill="auto"/>
              </w:rPr>
            </w:pPr>
            <w:r>
              <w:rPr>
                <w:rFonts w:hint="default" w:ascii="Arial" w:hAnsi="Arial" w:cs="Arial"/>
                <w:b/>
                <w:color w:val="000000"/>
                <w:sz w:val="21"/>
                <w:szCs w:val="21"/>
                <w:shd w:val="clear" w:color="auto" w:fill="auto"/>
              </w:rPr>
              <w:t>Cannot be used to measure voltage line over 600V, otherwise there is a danger of electric shock, causing personal injury or equipment damage.</w:t>
            </w:r>
          </w:p>
        </w:tc>
      </w:tr>
    </w:tbl>
    <w:p w14:paraId="35BBB0E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 Connect the current clamp and host, start up the instrument and enter into “Data measurement” mode;</w:t>
      </w:r>
    </w:p>
    <w:p w14:paraId="631F950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(2) Clamp the current clamp on the tested circuit and observe the reading. If the instrument display "</w:t>
      </w:r>
      <w:r>
        <w:rPr>
          <w:rFonts w:hint="default" w:ascii="Arial" w:hAnsi="Arial" w:eastAsia="宋体" w:cs="Arial"/>
          <w:b/>
          <w:bCs/>
          <w:sz w:val="21"/>
          <w:szCs w:val="21"/>
          <w:lang w:val="en-US" w:eastAsia="zh-CN"/>
        </w:rPr>
        <w:t>OL</w:t>
      </w:r>
      <w:r>
        <w:rPr>
          <w:rFonts w:hint="default" w:ascii="Arial" w:hAnsi="Arial" w:eastAsia="宋体" w:cs="Arial"/>
          <w:sz w:val="21"/>
          <w:szCs w:val="21"/>
          <w:lang w:val="en-US" w:eastAsia="zh-CN"/>
        </w:rPr>
        <w:t>" symbol, indicate that the measured current exceeds the upper limit of the instrument.</w:t>
      </w:r>
    </w:p>
    <w:p w14:paraId="1916C67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(3) The instrument waveform has the function of automatic amplification and reduction, and the current magnitude cannot be judged according to the waveform amplitude.</w:t>
      </w:r>
    </w:p>
    <w:p w14:paraId="329F3386">
      <w:pPr>
        <w:pageBreakBefore w:val="0"/>
        <w:widowControl w:val="0"/>
        <w:kinsoku/>
        <w:wordWrap/>
        <w:overflowPunct/>
        <w:topLinePunct w:val="0"/>
        <w:autoSpaceDE w:val="0"/>
        <w:autoSpaceDN w:val="0"/>
        <w:bidi w:val="0"/>
        <w:adjustRightInd w:val="0"/>
        <w:spacing w:line="360" w:lineRule="auto"/>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drawing>
          <wp:inline distT="0" distB="0" distL="114300" distR="114300">
            <wp:extent cx="4217035" cy="2346960"/>
            <wp:effectExtent l="0" t="0" r="12065" b="15240"/>
            <wp:docPr id="66" name="图片 11" descr="C:/Users/ETCR-YYX/Desktop/图片42.png图片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descr="C:/Users/ETCR-YYX/Desktop/图片42.png图片42"/>
                    <pic:cNvPicPr>
                      <a:picLocks noChangeAspect="1"/>
                    </pic:cNvPicPr>
                  </pic:nvPicPr>
                  <pic:blipFill>
                    <a:blip r:embed="rId26"/>
                    <a:srcRect l="371" r="371"/>
                    <a:stretch>
                      <a:fillRect/>
                    </a:stretch>
                  </pic:blipFill>
                  <pic:spPr>
                    <a:xfrm>
                      <a:off x="0" y="0"/>
                      <a:ext cx="4217035" cy="2346960"/>
                    </a:xfrm>
                    <a:prstGeom prst="rect">
                      <a:avLst/>
                    </a:prstGeom>
                    <a:noFill/>
                    <a:ln>
                      <a:noFill/>
                    </a:ln>
                  </pic:spPr>
                </pic:pic>
              </a:graphicData>
            </a:graphic>
          </wp:inline>
        </w:drawing>
      </w:r>
    </w:p>
    <w:p w14:paraId="75415B9C">
      <w:pPr>
        <w:pageBreakBefore w:val="0"/>
        <w:widowControl w:val="0"/>
        <w:kinsoku/>
        <w:wordWrap/>
        <w:overflowPunct/>
        <w:topLinePunct w:val="0"/>
        <w:autoSpaceDE w:val="0"/>
        <w:autoSpaceDN w:val="0"/>
        <w:bidi w:val="0"/>
        <w:adjustRightInd w:val="0"/>
        <w:spacing w:line="360" w:lineRule="auto"/>
        <w:jc w:val="center"/>
        <w:textAlignment w:val="auto"/>
        <w:rPr>
          <w:rFonts w:hint="default" w:ascii="Arial" w:hAnsi="Arial" w:cs="Arial"/>
          <w:sz w:val="21"/>
          <w:szCs w:val="21"/>
        </w:rPr>
      </w:pPr>
      <w:r>
        <w:rPr>
          <w:rFonts w:hint="default" w:ascii="Arial" w:hAnsi="Arial" w:cs="Arial"/>
          <w:sz w:val="21"/>
          <w:szCs w:val="21"/>
          <w:lang w:val="en-US"/>
        </w:rPr>
        <w:drawing>
          <wp:inline distT="0" distB="0" distL="114300" distR="114300">
            <wp:extent cx="3579495" cy="2502535"/>
            <wp:effectExtent l="0" t="0" r="1905" b="12065"/>
            <wp:docPr id="67" name="图片 12" descr="C:/Users/ETCR-YYX/Desktop/图片43.png图片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descr="C:/Users/ETCR-YYX/Desktop/图片43.png图片43"/>
                    <pic:cNvPicPr>
                      <a:picLocks noChangeAspect="1"/>
                    </pic:cNvPicPr>
                  </pic:nvPicPr>
                  <pic:blipFill>
                    <a:blip r:embed="rId27"/>
                    <a:srcRect l="2461" t="4146" r="2461" b="3142"/>
                    <a:stretch>
                      <a:fillRect/>
                    </a:stretch>
                  </pic:blipFill>
                  <pic:spPr>
                    <a:xfrm>
                      <a:off x="0" y="0"/>
                      <a:ext cx="3579495" cy="2502535"/>
                    </a:xfrm>
                    <a:prstGeom prst="rect">
                      <a:avLst/>
                    </a:prstGeom>
                    <a:noFill/>
                    <a:ln>
                      <a:noFill/>
                    </a:ln>
                  </pic:spPr>
                </pic:pic>
              </a:graphicData>
            </a:graphic>
          </wp:inline>
        </w:drawing>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51"/>
        <w:gridCol w:w="7467"/>
      </w:tblGrid>
      <w:tr w14:paraId="67E4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65" w:type="pct"/>
            <w:vMerge w:val="restart"/>
            <w:noWrap w:val="0"/>
            <w:vAlign w:val="top"/>
          </w:tcPr>
          <w:p w14:paraId="11535C66">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480"/>
              <w:textAlignment w:val="auto"/>
              <w:rPr>
                <w:rFonts w:hint="default" w:ascii="Arial" w:hAnsi="Arial" w:cs="Arial"/>
                <w:b/>
                <w:sz w:val="21"/>
                <w:szCs w:val="21"/>
                <w:shd w:val="pct10" w:color="auto" w:fill="FFFFFF"/>
              </w:rPr>
            </w:pPr>
            <w:r>
              <w:rPr>
                <w:rFonts w:hint="default" w:ascii="Arial" w:hAnsi="Arial" w:cs="Arial"/>
                <w:sz w:val="21"/>
                <w:szCs w:val="21"/>
              </w:rPr>
              <w:drawing>
                <wp:anchor distT="0" distB="0" distL="114300" distR="114300" simplePos="0" relativeHeight="251670528" behindDoc="0" locked="0" layoutInCell="1" allowOverlap="1">
                  <wp:simplePos x="0" y="0"/>
                  <wp:positionH relativeFrom="column">
                    <wp:posOffset>131445</wp:posOffset>
                  </wp:positionH>
                  <wp:positionV relativeFrom="paragraph">
                    <wp:posOffset>739775</wp:posOffset>
                  </wp:positionV>
                  <wp:extent cx="328930" cy="284480"/>
                  <wp:effectExtent l="0" t="0" r="13970" b="1270"/>
                  <wp:wrapNone/>
                  <wp:docPr id="60" name="图片 309" descr="警告标志(尖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9" descr="警告标志(尖角)"/>
                          <pic:cNvPicPr>
                            <a:picLocks noChangeAspect="1"/>
                          </pic:cNvPicPr>
                        </pic:nvPicPr>
                        <pic:blipFill>
                          <a:blip r:embed="rId17"/>
                          <a:stretch>
                            <a:fillRect/>
                          </a:stretch>
                        </pic:blipFill>
                        <pic:spPr>
                          <a:xfrm>
                            <a:off x="0" y="0"/>
                            <a:ext cx="328930" cy="284480"/>
                          </a:xfrm>
                          <a:prstGeom prst="rect">
                            <a:avLst/>
                          </a:prstGeom>
                          <a:noFill/>
                          <a:ln>
                            <a:noFill/>
                          </a:ln>
                        </pic:spPr>
                      </pic:pic>
                    </a:graphicData>
                  </a:graphic>
                </wp:anchor>
              </w:drawing>
            </w:r>
          </w:p>
        </w:tc>
        <w:tc>
          <w:tcPr>
            <w:tcW w:w="4434" w:type="pct"/>
            <w:noWrap w:val="0"/>
            <w:vAlign w:val="top"/>
          </w:tcPr>
          <w:p w14:paraId="3146FE5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sz w:val="21"/>
                <w:szCs w:val="21"/>
              </w:rPr>
            </w:pPr>
            <w:r>
              <w:rPr>
                <w:rFonts w:hint="default" w:ascii="Arial" w:hAnsi="Arial" w:cs="Arial"/>
                <w:b/>
                <w:sz w:val="21"/>
                <w:szCs w:val="21"/>
              </w:rPr>
              <w:t>Clamp the grounding wire, that is, measuring the leakage current of electrical equipment`s grounding wire (pay attention to clamp one wire).</w:t>
            </w:r>
          </w:p>
        </w:tc>
      </w:tr>
      <w:tr w14:paraId="5DB2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65" w:type="pct"/>
            <w:vMerge w:val="continue"/>
            <w:noWrap w:val="0"/>
            <w:vAlign w:val="top"/>
          </w:tcPr>
          <w:p w14:paraId="174C057E">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480"/>
              <w:textAlignment w:val="auto"/>
              <w:rPr>
                <w:rFonts w:hint="default" w:ascii="Arial" w:hAnsi="Arial" w:cs="Arial"/>
                <w:sz w:val="21"/>
                <w:szCs w:val="21"/>
              </w:rPr>
            </w:pPr>
          </w:p>
        </w:tc>
        <w:tc>
          <w:tcPr>
            <w:tcW w:w="4434" w:type="pct"/>
            <w:noWrap w:val="0"/>
            <w:vAlign w:val="top"/>
          </w:tcPr>
          <w:p w14:paraId="2F77C3D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b/>
                <w:sz w:val="21"/>
                <w:szCs w:val="21"/>
              </w:rPr>
            </w:pPr>
            <w:r>
              <w:rPr>
                <w:rFonts w:hint="default" w:ascii="Arial" w:hAnsi="Arial" w:cs="Arial"/>
                <w:b/>
                <w:sz w:val="21"/>
                <w:szCs w:val="21"/>
              </w:rPr>
              <w:t xml:space="preserve">Clamp the </w:t>
            </w:r>
            <w:r>
              <w:rPr>
                <w:rFonts w:hint="default" w:ascii="Arial" w:hAnsi="Arial" w:cs="Arial"/>
                <w:b/>
                <w:sz w:val="21"/>
                <w:szCs w:val="21"/>
                <w:lang w:val="en-US" w:eastAsia="zh-CN"/>
              </w:rPr>
              <w:t>live</w:t>
            </w:r>
            <w:r>
              <w:rPr>
                <w:rFonts w:hint="default" w:ascii="Arial" w:hAnsi="Arial" w:cs="Arial"/>
                <w:b/>
                <w:sz w:val="21"/>
                <w:szCs w:val="21"/>
              </w:rPr>
              <w:t xml:space="preserve"> line or </w:t>
            </w:r>
            <w:r>
              <w:rPr>
                <w:rFonts w:hint="default" w:ascii="Arial" w:hAnsi="Arial" w:cs="Arial"/>
                <w:b/>
                <w:sz w:val="21"/>
                <w:szCs w:val="21"/>
                <w:lang w:val="en-US" w:eastAsia="zh-CN"/>
              </w:rPr>
              <w:t>null</w:t>
            </w:r>
            <w:r>
              <w:rPr>
                <w:rFonts w:hint="default" w:ascii="Arial" w:hAnsi="Arial" w:cs="Arial"/>
                <w:b/>
                <w:sz w:val="21"/>
                <w:szCs w:val="21"/>
              </w:rPr>
              <w:t xml:space="preserve"> line separately to measure the current of the line (pay attention to clamp one line).</w:t>
            </w:r>
          </w:p>
        </w:tc>
      </w:tr>
      <w:tr w14:paraId="3B5D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65" w:type="pct"/>
            <w:vMerge w:val="continue"/>
            <w:noWrap w:val="0"/>
            <w:vAlign w:val="top"/>
          </w:tcPr>
          <w:p w14:paraId="0CF17A98">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482"/>
              <w:textAlignment w:val="auto"/>
              <w:rPr>
                <w:rFonts w:hint="default" w:ascii="Arial" w:hAnsi="Arial" w:cs="Arial"/>
                <w:b/>
                <w:sz w:val="21"/>
                <w:szCs w:val="21"/>
                <w:shd w:val="pct10" w:color="auto" w:fill="FFFFFF"/>
              </w:rPr>
            </w:pPr>
          </w:p>
        </w:tc>
        <w:tc>
          <w:tcPr>
            <w:tcW w:w="4434" w:type="pct"/>
            <w:noWrap w:val="0"/>
            <w:vAlign w:val="top"/>
          </w:tcPr>
          <w:p w14:paraId="528AF3C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sz w:val="21"/>
                <w:szCs w:val="21"/>
              </w:rPr>
            </w:pPr>
            <w:r>
              <w:rPr>
                <w:rFonts w:hint="default" w:ascii="Arial" w:hAnsi="Arial" w:cs="Arial"/>
                <w:b/>
                <w:sz w:val="21"/>
                <w:szCs w:val="21"/>
              </w:rPr>
              <w:t>Clamp the live line and null line together to measure the leakage current of single phase (pay attention to clamp two line).</w:t>
            </w:r>
          </w:p>
        </w:tc>
      </w:tr>
      <w:tr w14:paraId="5038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65" w:type="pct"/>
            <w:vMerge w:val="continue"/>
            <w:noWrap w:val="0"/>
            <w:vAlign w:val="top"/>
          </w:tcPr>
          <w:p w14:paraId="4BE8F5D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482"/>
              <w:textAlignment w:val="auto"/>
              <w:rPr>
                <w:rFonts w:hint="default" w:ascii="Arial" w:hAnsi="Arial" w:cs="Arial"/>
                <w:b/>
                <w:sz w:val="21"/>
                <w:szCs w:val="21"/>
                <w:shd w:val="pct10" w:color="auto" w:fill="FFFFFF"/>
              </w:rPr>
            </w:pPr>
          </w:p>
        </w:tc>
        <w:tc>
          <w:tcPr>
            <w:tcW w:w="4434" w:type="pct"/>
            <w:noWrap w:val="0"/>
            <w:vAlign w:val="top"/>
          </w:tcPr>
          <w:p w14:paraId="142B0D8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b/>
                <w:sz w:val="21"/>
                <w:szCs w:val="21"/>
              </w:rPr>
            </w:pPr>
            <w:r>
              <w:rPr>
                <w:rFonts w:hint="default" w:ascii="Arial" w:hAnsi="Arial" w:cs="Arial"/>
                <w:b/>
                <w:sz w:val="21"/>
                <w:szCs w:val="21"/>
              </w:rPr>
              <w:t>Clamp the three-phase 3 wire together to measure the leakage current of the three-phase 3 wire (pay attention to clamp three line).</w:t>
            </w:r>
          </w:p>
        </w:tc>
      </w:tr>
      <w:tr w14:paraId="2A82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65" w:type="pct"/>
            <w:vMerge w:val="continue"/>
            <w:noWrap w:val="0"/>
            <w:vAlign w:val="top"/>
          </w:tcPr>
          <w:p w14:paraId="5B4142F3">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482"/>
              <w:textAlignment w:val="auto"/>
              <w:rPr>
                <w:rFonts w:hint="default" w:ascii="Arial" w:hAnsi="Arial" w:cs="Arial"/>
                <w:b/>
                <w:sz w:val="21"/>
                <w:szCs w:val="21"/>
                <w:shd w:val="pct10" w:color="auto" w:fill="FFFFFF"/>
              </w:rPr>
            </w:pPr>
          </w:p>
        </w:tc>
        <w:tc>
          <w:tcPr>
            <w:tcW w:w="4434" w:type="pct"/>
            <w:noWrap w:val="0"/>
            <w:vAlign w:val="top"/>
          </w:tcPr>
          <w:p w14:paraId="600C1CD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b/>
                <w:sz w:val="21"/>
                <w:szCs w:val="21"/>
              </w:rPr>
            </w:pPr>
            <w:r>
              <w:rPr>
                <w:rFonts w:hint="default" w:ascii="Arial" w:hAnsi="Arial" w:cs="Arial"/>
                <w:b/>
                <w:sz w:val="21"/>
                <w:szCs w:val="21"/>
              </w:rPr>
              <w:t xml:space="preserve">Clamp the three-phase </w:t>
            </w:r>
            <w:r>
              <w:rPr>
                <w:rFonts w:hint="default" w:ascii="Arial" w:hAnsi="Arial" w:cs="Arial"/>
                <w:b/>
                <w:sz w:val="21"/>
                <w:szCs w:val="21"/>
                <w:lang w:val="en-US" w:eastAsia="zh-CN"/>
              </w:rPr>
              <w:t>4</w:t>
            </w:r>
            <w:r>
              <w:rPr>
                <w:rFonts w:hint="default" w:ascii="Arial" w:hAnsi="Arial" w:cs="Arial"/>
                <w:b/>
                <w:sz w:val="21"/>
                <w:szCs w:val="21"/>
              </w:rPr>
              <w:t xml:space="preserve"> wire together to measure the leakage current of the three-phase </w:t>
            </w:r>
            <w:r>
              <w:rPr>
                <w:rFonts w:hint="default" w:ascii="Arial" w:hAnsi="Arial" w:cs="Arial"/>
                <w:b/>
                <w:sz w:val="21"/>
                <w:szCs w:val="21"/>
                <w:lang w:val="en-US" w:eastAsia="zh-CN"/>
              </w:rPr>
              <w:t>4</w:t>
            </w:r>
            <w:r>
              <w:rPr>
                <w:rFonts w:hint="default" w:ascii="Arial" w:hAnsi="Arial" w:cs="Arial"/>
                <w:b/>
                <w:sz w:val="21"/>
                <w:szCs w:val="21"/>
              </w:rPr>
              <w:t xml:space="preserve"> wire (pay attention to clamp </w:t>
            </w:r>
            <w:r>
              <w:rPr>
                <w:rFonts w:hint="default" w:ascii="Arial" w:hAnsi="Arial" w:cs="Arial"/>
                <w:b/>
                <w:sz w:val="21"/>
                <w:szCs w:val="21"/>
                <w:lang w:val="en-US" w:eastAsia="zh-CN"/>
              </w:rPr>
              <w:t>four</w:t>
            </w:r>
            <w:r>
              <w:rPr>
                <w:rFonts w:hint="default" w:ascii="Arial" w:hAnsi="Arial" w:cs="Arial"/>
                <w:b/>
                <w:sz w:val="21"/>
                <w:szCs w:val="21"/>
              </w:rPr>
              <w:t xml:space="preserve"> line).</w:t>
            </w:r>
          </w:p>
        </w:tc>
      </w:tr>
      <w:tr w14:paraId="2A36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65" w:type="pct"/>
            <w:vMerge w:val="continue"/>
            <w:noWrap w:val="0"/>
            <w:vAlign w:val="top"/>
          </w:tcPr>
          <w:p w14:paraId="6F2D805C">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482"/>
              <w:textAlignment w:val="auto"/>
              <w:rPr>
                <w:rFonts w:hint="default" w:ascii="Arial" w:hAnsi="Arial" w:cs="Arial"/>
                <w:b/>
                <w:sz w:val="21"/>
                <w:szCs w:val="21"/>
                <w:shd w:val="pct10" w:color="auto" w:fill="FFFFFF"/>
              </w:rPr>
            </w:pPr>
          </w:p>
        </w:tc>
        <w:tc>
          <w:tcPr>
            <w:tcW w:w="4434" w:type="pct"/>
            <w:noWrap w:val="0"/>
            <w:vAlign w:val="top"/>
          </w:tcPr>
          <w:p w14:paraId="7D98E20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b/>
                <w:sz w:val="21"/>
                <w:szCs w:val="21"/>
              </w:rPr>
            </w:pPr>
            <w:r>
              <w:rPr>
                <w:rFonts w:hint="default" w:ascii="Arial" w:hAnsi="Arial" w:cs="Arial"/>
                <w:b/>
                <w:sz w:val="21"/>
                <w:szCs w:val="21"/>
              </w:rPr>
              <w:t xml:space="preserve">Clamp the three-phase </w:t>
            </w:r>
            <w:r>
              <w:rPr>
                <w:rFonts w:hint="default" w:ascii="Arial" w:hAnsi="Arial" w:cs="Arial"/>
                <w:b/>
                <w:sz w:val="21"/>
                <w:szCs w:val="21"/>
                <w:lang w:val="en-US" w:eastAsia="zh-CN"/>
              </w:rPr>
              <w:t>5</w:t>
            </w:r>
            <w:r>
              <w:rPr>
                <w:rFonts w:hint="default" w:ascii="Arial" w:hAnsi="Arial" w:cs="Arial"/>
                <w:b/>
                <w:sz w:val="21"/>
                <w:szCs w:val="21"/>
              </w:rPr>
              <w:t xml:space="preserve"> wire together to measure the leakage current of the three-phase </w:t>
            </w:r>
            <w:r>
              <w:rPr>
                <w:rFonts w:hint="default" w:ascii="Arial" w:hAnsi="Arial" w:cs="Arial"/>
                <w:b/>
                <w:sz w:val="21"/>
                <w:szCs w:val="21"/>
                <w:lang w:val="en-US" w:eastAsia="zh-CN"/>
              </w:rPr>
              <w:t>5</w:t>
            </w:r>
            <w:r>
              <w:rPr>
                <w:rFonts w:hint="default" w:ascii="Arial" w:hAnsi="Arial" w:cs="Arial"/>
                <w:b/>
                <w:sz w:val="21"/>
                <w:szCs w:val="21"/>
              </w:rPr>
              <w:t xml:space="preserve"> wire (pay attention to clamp </w:t>
            </w:r>
            <w:r>
              <w:rPr>
                <w:rFonts w:hint="default" w:ascii="Arial" w:hAnsi="Arial" w:cs="Arial"/>
                <w:b/>
                <w:sz w:val="21"/>
                <w:szCs w:val="21"/>
                <w:lang w:val="en-US" w:eastAsia="zh-CN"/>
              </w:rPr>
              <w:t>five</w:t>
            </w:r>
            <w:r>
              <w:rPr>
                <w:rFonts w:hint="default" w:ascii="Arial" w:hAnsi="Arial" w:cs="Arial"/>
                <w:b/>
                <w:sz w:val="21"/>
                <w:szCs w:val="21"/>
              </w:rPr>
              <w:t xml:space="preserve"> line).</w:t>
            </w:r>
          </w:p>
        </w:tc>
      </w:tr>
      <w:tr w14:paraId="1691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65" w:type="pct"/>
            <w:vMerge w:val="continue"/>
            <w:noWrap w:val="0"/>
            <w:vAlign w:val="top"/>
          </w:tcPr>
          <w:p w14:paraId="727AFA9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482"/>
              <w:textAlignment w:val="auto"/>
              <w:rPr>
                <w:rFonts w:hint="default" w:ascii="Arial" w:hAnsi="Arial" w:cs="Arial"/>
                <w:b/>
                <w:sz w:val="21"/>
                <w:szCs w:val="21"/>
                <w:shd w:val="pct10" w:color="auto" w:fill="FFFFFF"/>
              </w:rPr>
            </w:pPr>
          </w:p>
        </w:tc>
        <w:tc>
          <w:tcPr>
            <w:tcW w:w="4434" w:type="pct"/>
            <w:noWrap w:val="0"/>
            <w:vAlign w:val="top"/>
          </w:tcPr>
          <w:p w14:paraId="0FE2241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b/>
                <w:sz w:val="21"/>
                <w:szCs w:val="21"/>
              </w:rPr>
            </w:pPr>
            <w:r>
              <w:rPr>
                <w:rFonts w:hint="default" w:ascii="Arial" w:hAnsi="Arial" w:cs="Arial"/>
                <w:b/>
                <w:sz w:val="21"/>
                <w:szCs w:val="21"/>
              </w:rPr>
              <w:t>For safety, when measuring high voltage and high current, please move the meter away from the tested wire after confirming the  operation correct.</w:t>
            </w:r>
          </w:p>
        </w:tc>
      </w:tr>
    </w:tbl>
    <w:p w14:paraId="46513343">
      <w:pPr>
        <w:pStyle w:val="3"/>
        <w:keepNext/>
        <w:keepLines/>
        <w:pageBreakBefore w:val="0"/>
        <w:widowControl w:val="0"/>
        <w:numPr>
          <w:ilvl w:val="1"/>
          <w:numId w:val="3"/>
        </w:numPr>
        <w:tabs>
          <w:tab w:val="left" w:pos="310"/>
          <w:tab w:val="clear" w:pos="420"/>
        </w:tabs>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34" w:name="_Toc17957"/>
      <w:bookmarkStart w:id="35" w:name="_Toc2435"/>
      <w:r>
        <w:rPr>
          <w:rFonts w:hint="default" w:ascii="Arial" w:hAnsi="Arial" w:cs="Arial"/>
          <w:b/>
          <w:bCs/>
          <w:sz w:val="21"/>
          <w:szCs w:val="21"/>
          <w:lang w:val="en-US" w:eastAsia="zh-CN"/>
        </w:rPr>
        <w:t>Real Time Monitoring</w:t>
      </w:r>
      <w:bookmarkEnd w:id="34"/>
      <w:bookmarkEnd w:id="35"/>
    </w:p>
    <w:p w14:paraId="58BFD334">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Batang" w:cs="Arial"/>
          <w:sz w:val="21"/>
          <w:szCs w:val="21"/>
        </w:rPr>
      </w:pPr>
      <w:r>
        <w:rPr>
          <w:rFonts w:hint="default" w:ascii="Arial" w:hAnsi="Arial" w:eastAsia="Batang" w:cs="Arial"/>
          <w:sz w:val="21"/>
          <w:szCs w:val="21"/>
        </w:rPr>
        <w:t>Start up the host and enter the test state. Connect the computer to the host with a randomly configured USB communication cable. Run the monitoring software installed in the computer, if the communication is normal working, the computer can real time monitoring the on-line current.</w:t>
      </w:r>
    </w:p>
    <w:p w14:paraId="7E17D214">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Batang" w:cs="Arial"/>
          <w:sz w:val="21"/>
          <w:szCs w:val="21"/>
        </w:rPr>
      </w:pPr>
      <w:r>
        <w:rPr>
          <w:rFonts w:hint="default" w:ascii="Arial" w:hAnsi="Arial" w:eastAsia="Batang" w:cs="Arial"/>
          <w:sz w:val="21"/>
          <w:szCs w:val="21"/>
        </w:rPr>
        <w:t>The monitoring software with online real-time monitoring, historical query, dynamic display and waveform indication;With alarm setting and alarm indication; and with historical data read, consult, save, print and other functions.</w:t>
      </w:r>
    </w:p>
    <w:p w14:paraId="0BBB3E53">
      <w:pPr>
        <w:pStyle w:val="3"/>
        <w:keepNext/>
        <w:keepLines/>
        <w:pageBreakBefore w:val="0"/>
        <w:widowControl w:val="0"/>
        <w:numPr>
          <w:ilvl w:val="1"/>
          <w:numId w:val="3"/>
        </w:numPr>
        <w:tabs>
          <w:tab w:val="left" w:pos="310"/>
          <w:tab w:val="clear" w:pos="420"/>
        </w:tabs>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bCs/>
          <w:sz w:val="21"/>
          <w:szCs w:val="21"/>
          <w:lang w:val="en-US" w:eastAsia="zh-CN"/>
        </w:rPr>
      </w:pPr>
      <w:bookmarkStart w:id="36" w:name="_Toc4515"/>
      <w:bookmarkStart w:id="37" w:name="_Toc2328"/>
      <w:r>
        <w:rPr>
          <w:rFonts w:hint="default" w:ascii="Arial" w:hAnsi="Arial" w:cs="Arial"/>
          <w:b/>
          <w:bCs/>
          <w:sz w:val="21"/>
          <w:szCs w:val="21"/>
          <w:lang w:val="en-US" w:eastAsia="zh-CN"/>
        </w:rPr>
        <w:t>Data Download</w:t>
      </w:r>
      <w:bookmarkEnd w:id="36"/>
      <w:bookmarkEnd w:id="37"/>
    </w:p>
    <w:p w14:paraId="0554CBC6">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Batang" w:cs="Arial"/>
          <w:sz w:val="21"/>
          <w:szCs w:val="21"/>
        </w:rPr>
      </w:pPr>
      <w:r>
        <w:rPr>
          <w:rFonts w:hint="default" w:ascii="Arial" w:hAnsi="Arial" w:eastAsia="Batang" w:cs="Arial"/>
          <w:sz w:val="21"/>
          <w:szCs w:val="21"/>
        </w:rPr>
        <w:t>Connect the instrument to the computer with the randomly configured USB communication cable. Start up the instrument, run the monitoring software, select the history consult, and then reading the data.</w:t>
      </w:r>
    </w:p>
    <w:p w14:paraId="02548D6F">
      <w:pPr>
        <w:pStyle w:val="2"/>
        <w:keepNext/>
        <w:keepLines/>
        <w:pageBreakBefore w:val="0"/>
        <w:widowControl w:val="0"/>
        <w:numPr>
          <w:ilvl w:val="0"/>
          <w:numId w:val="2"/>
        </w:numPr>
        <w:tabs>
          <w:tab w:val="left" w:pos="420"/>
        </w:tabs>
        <w:kinsoku/>
        <w:wordWrap/>
        <w:overflowPunct/>
        <w:topLinePunct w:val="0"/>
        <w:autoSpaceDE/>
        <w:autoSpaceDN/>
        <w:bidi w:val="0"/>
        <w:adjustRightInd/>
        <w:snapToGrid/>
        <w:spacing w:before="0" w:after="0" w:line="360" w:lineRule="auto"/>
        <w:ind w:leftChars="0"/>
        <w:textAlignment w:val="auto"/>
        <w:rPr>
          <w:rFonts w:hint="default" w:ascii="Arial" w:hAnsi="Arial" w:eastAsia="宋体" w:cs="Arial"/>
          <w:b/>
          <w:bCs/>
          <w:sz w:val="32"/>
          <w:szCs w:val="32"/>
          <w:lang w:val="en-US" w:eastAsia="zh-CN"/>
        </w:rPr>
      </w:pPr>
      <w:bookmarkStart w:id="38" w:name="_Toc25508"/>
      <w:bookmarkStart w:id="39" w:name="_Toc22127"/>
      <w:r>
        <w:rPr>
          <w:rFonts w:hint="default" w:ascii="Arial" w:hAnsi="Arial" w:eastAsia="宋体" w:cs="Arial"/>
          <w:b/>
          <w:bCs/>
          <w:sz w:val="32"/>
          <w:szCs w:val="32"/>
          <w:lang w:val="en-US" w:eastAsia="zh-CN"/>
        </w:rPr>
        <w:t>Replace Battery</w:t>
      </w:r>
      <w:bookmarkEnd w:id="38"/>
      <w:bookmarkEnd w:id="39"/>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36"/>
        <w:gridCol w:w="7482"/>
      </w:tblGrid>
      <w:tr w14:paraId="3F08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56" w:type="pct"/>
            <w:vMerge w:val="restart"/>
            <w:noWrap w:val="0"/>
            <w:vAlign w:val="top"/>
          </w:tcPr>
          <w:p w14:paraId="3577BA0F">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361"/>
              <w:textAlignment w:val="auto"/>
              <w:rPr>
                <w:rFonts w:hint="default" w:ascii="Arial" w:hAnsi="Arial" w:cs="Arial"/>
                <w:b/>
                <w:sz w:val="21"/>
                <w:szCs w:val="21"/>
                <w:shd w:val="clear" w:color="auto" w:fill="auto"/>
              </w:rPr>
            </w:pPr>
            <w:r>
              <w:rPr>
                <w:rFonts w:hint="default" w:ascii="Arial" w:hAnsi="Arial" w:cs="Arial"/>
                <w:sz w:val="21"/>
                <w:szCs w:val="21"/>
                <w:shd w:val="clear" w:color="auto" w:fill="auto"/>
              </w:rPr>
              <w:drawing>
                <wp:anchor distT="0" distB="0" distL="114300" distR="114300" simplePos="0" relativeHeight="251671552" behindDoc="0" locked="0" layoutInCell="1" allowOverlap="1">
                  <wp:simplePos x="0" y="0"/>
                  <wp:positionH relativeFrom="column">
                    <wp:posOffset>38735</wp:posOffset>
                  </wp:positionH>
                  <wp:positionV relativeFrom="paragraph">
                    <wp:posOffset>194945</wp:posOffset>
                  </wp:positionV>
                  <wp:extent cx="316865" cy="274320"/>
                  <wp:effectExtent l="0" t="0" r="6985" b="11430"/>
                  <wp:wrapNone/>
                  <wp:docPr id="61" name="图片 310" descr="警告标志(尖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0" descr="警告标志(尖角)"/>
                          <pic:cNvPicPr>
                            <a:picLocks noChangeAspect="1"/>
                          </pic:cNvPicPr>
                        </pic:nvPicPr>
                        <pic:blipFill>
                          <a:blip r:embed="rId17"/>
                          <a:stretch>
                            <a:fillRect/>
                          </a:stretch>
                        </pic:blipFill>
                        <pic:spPr>
                          <a:xfrm>
                            <a:off x="0" y="0"/>
                            <a:ext cx="316865" cy="274320"/>
                          </a:xfrm>
                          <a:prstGeom prst="rect">
                            <a:avLst/>
                          </a:prstGeom>
                          <a:noFill/>
                          <a:ln>
                            <a:noFill/>
                          </a:ln>
                        </pic:spPr>
                      </pic:pic>
                    </a:graphicData>
                  </a:graphic>
                </wp:anchor>
              </w:drawing>
            </w:r>
          </w:p>
        </w:tc>
        <w:tc>
          <w:tcPr>
            <w:tcW w:w="4443" w:type="pct"/>
            <w:noWrap w:val="0"/>
            <w:vAlign w:val="center"/>
          </w:tcPr>
          <w:p w14:paraId="2A20CD19">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jc w:val="left"/>
              <w:textAlignment w:val="auto"/>
              <w:rPr>
                <w:rFonts w:hint="default" w:ascii="Arial" w:hAnsi="Arial" w:cs="Arial"/>
                <w:b/>
                <w:sz w:val="21"/>
                <w:szCs w:val="21"/>
                <w:shd w:val="clear" w:color="auto" w:fill="auto"/>
              </w:rPr>
            </w:pPr>
            <w:r>
              <w:rPr>
                <w:rFonts w:hint="default" w:ascii="Arial" w:hAnsi="Arial" w:eastAsia="Batang" w:cs="Arial"/>
                <w:b/>
                <w:sz w:val="21"/>
                <w:szCs w:val="21"/>
                <w:shd w:val="clear" w:color="auto" w:fill="auto"/>
              </w:rPr>
              <w:t>Please pay attention to the battery polarity,  otherwise damage the meter.</w:t>
            </w:r>
          </w:p>
        </w:tc>
      </w:tr>
      <w:tr w14:paraId="3E7C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56" w:type="pct"/>
            <w:vMerge w:val="continue"/>
            <w:noWrap w:val="0"/>
            <w:vAlign w:val="top"/>
          </w:tcPr>
          <w:p w14:paraId="13C2AD75">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361"/>
              <w:textAlignment w:val="auto"/>
              <w:rPr>
                <w:rFonts w:hint="default" w:ascii="Arial" w:hAnsi="Arial" w:cs="Arial"/>
                <w:b/>
                <w:sz w:val="21"/>
                <w:szCs w:val="21"/>
                <w:shd w:val="clear" w:color="auto" w:fill="auto"/>
              </w:rPr>
            </w:pPr>
          </w:p>
        </w:tc>
        <w:tc>
          <w:tcPr>
            <w:tcW w:w="4443" w:type="pct"/>
            <w:noWrap w:val="0"/>
            <w:vAlign w:val="center"/>
          </w:tcPr>
          <w:p w14:paraId="4F958053">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jc w:val="left"/>
              <w:textAlignment w:val="auto"/>
              <w:rPr>
                <w:rFonts w:hint="default" w:ascii="Arial" w:hAnsi="Arial" w:eastAsia="宋体" w:cs="Arial"/>
                <w:b/>
                <w:sz w:val="21"/>
                <w:szCs w:val="21"/>
                <w:shd w:val="clear" w:color="auto" w:fill="auto"/>
                <w:lang w:val="en-US" w:eastAsia="zh-CN"/>
              </w:rPr>
            </w:pPr>
            <w:r>
              <w:rPr>
                <w:rFonts w:hint="default" w:ascii="Arial" w:hAnsi="Arial" w:cs="Arial"/>
                <w:b/>
                <w:sz w:val="21"/>
                <w:szCs w:val="21"/>
                <w:shd w:val="clear" w:color="auto" w:fill="auto"/>
                <w:lang w:val="en-US" w:eastAsia="zh-CN"/>
              </w:rPr>
              <w:t>Battery power low, please replace the battery in time</w:t>
            </w:r>
          </w:p>
        </w:tc>
      </w:tr>
      <w:tr w14:paraId="4343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56" w:type="pct"/>
            <w:vMerge w:val="continue"/>
            <w:noWrap w:val="0"/>
            <w:vAlign w:val="top"/>
          </w:tcPr>
          <w:p w14:paraId="69A8DB1C">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361"/>
              <w:textAlignment w:val="auto"/>
              <w:rPr>
                <w:rFonts w:hint="default" w:ascii="Arial" w:hAnsi="Arial" w:cs="Arial"/>
                <w:b/>
                <w:sz w:val="21"/>
                <w:szCs w:val="21"/>
                <w:shd w:val="clear" w:color="auto" w:fill="auto"/>
              </w:rPr>
            </w:pPr>
          </w:p>
        </w:tc>
        <w:tc>
          <w:tcPr>
            <w:tcW w:w="4443" w:type="pct"/>
            <w:noWrap w:val="0"/>
            <w:vAlign w:val="center"/>
          </w:tcPr>
          <w:p w14:paraId="07005467">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firstLine="0" w:firstLineChars="0"/>
              <w:jc w:val="left"/>
              <w:textAlignment w:val="auto"/>
              <w:rPr>
                <w:rFonts w:hint="default" w:ascii="Arial" w:hAnsi="Arial" w:cs="Arial"/>
                <w:b/>
                <w:sz w:val="21"/>
                <w:szCs w:val="21"/>
                <w:shd w:val="clear" w:color="auto" w:fill="auto"/>
              </w:rPr>
            </w:pPr>
            <w:r>
              <w:rPr>
                <w:rFonts w:hint="default" w:ascii="Arial" w:hAnsi="Arial" w:eastAsia="Batang" w:cs="Arial"/>
                <w:b/>
                <w:sz w:val="21"/>
                <w:szCs w:val="21"/>
                <w:shd w:val="clear" w:color="auto" w:fill="auto"/>
              </w:rPr>
              <w:t>Mixing old and new batteries is not allowed</w:t>
            </w:r>
          </w:p>
        </w:tc>
      </w:tr>
    </w:tbl>
    <w:p w14:paraId="04E2EC4F">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6.1. </w:t>
      </w:r>
      <w:r>
        <w:rPr>
          <w:rFonts w:hint="default" w:ascii="Arial" w:hAnsi="Arial" w:eastAsia="Batang" w:cs="Arial"/>
          <w:sz w:val="21"/>
          <w:szCs w:val="21"/>
        </w:rPr>
        <w:t>When the power voltage of the meter is lower than 7.2V</w:t>
      </w:r>
      <w:r>
        <w:rPr>
          <w:rFonts w:hint="default" w:ascii="Arial" w:hAnsi="Arial" w:cs="Arial"/>
          <w:color w:val="000000"/>
          <w:sz w:val="21"/>
          <w:szCs w:val="21"/>
        </w:rPr>
        <w:t>±0.1V</w:t>
      </w:r>
      <w:r>
        <w:rPr>
          <w:rFonts w:hint="default" w:ascii="Arial" w:hAnsi="Arial" w:eastAsia="Batang" w:cs="Arial"/>
          <w:sz w:val="21"/>
          <w:szCs w:val="21"/>
        </w:rPr>
        <w:t>, and display a battery symbol, indicating insufficient battery power. Please replace the battery in time</w:t>
      </w:r>
      <w:r>
        <w:rPr>
          <w:rFonts w:hint="default" w:ascii="Arial" w:hAnsi="Arial" w:eastAsia="宋体" w:cs="Arial"/>
          <w:sz w:val="21"/>
          <w:szCs w:val="21"/>
          <w:lang w:val="en-US" w:eastAsia="zh-CN"/>
        </w:rPr>
        <w:t>.</w:t>
      </w:r>
    </w:p>
    <w:p w14:paraId="7DF4163F">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6.2. Press the POWER button to shut down the instrument and confirm that is in the state of shutdown. Open the battery cover and replace it with new and qualified battery. Pay special attention to the battery polarity, cover the battery cover well and restart the instrument to confirm whether the replacement is completed. (as shown in figure)</w:t>
      </w:r>
    </w:p>
    <w:p w14:paraId="76AE3E7F">
      <w:pPr>
        <w:pageBreakBefore w:val="0"/>
        <w:widowControl w:val="0"/>
        <w:kinsoku/>
        <w:wordWrap/>
        <w:overflowPunct/>
        <w:topLinePunct w:val="0"/>
        <w:autoSpaceDE w:val="0"/>
        <w:autoSpaceDN w:val="0"/>
        <w:bidi w:val="0"/>
        <w:adjustRightInd w:val="0"/>
        <w:spacing w:line="360" w:lineRule="auto"/>
        <w:jc w:val="center"/>
        <w:textAlignment w:val="auto"/>
        <w:rPr>
          <w:rFonts w:hint="default" w:ascii="Arial" w:hAnsi="Arial" w:eastAsia="Batang" w:cs="Arial"/>
          <w:sz w:val="21"/>
          <w:szCs w:val="21"/>
        </w:rPr>
      </w:pPr>
      <w:r>
        <w:rPr>
          <w:rFonts w:hint="default" w:ascii="Arial" w:hAnsi="Arial" w:cs="Arial"/>
          <w:sz w:val="21"/>
          <w:szCs w:val="21"/>
          <w:lang w:val="en-US"/>
        </w:rPr>
        <w:drawing>
          <wp:inline distT="0" distB="0" distL="114300" distR="114300">
            <wp:extent cx="3687445" cy="2109470"/>
            <wp:effectExtent l="0" t="0" r="8255" b="5080"/>
            <wp:docPr id="4" name="图片 249"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9" descr="4444"/>
                    <pic:cNvPicPr>
                      <a:picLocks noChangeAspect="1"/>
                    </pic:cNvPicPr>
                  </pic:nvPicPr>
                  <pic:blipFill>
                    <a:blip r:embed="rId28"/>
                    <a:stretch>
                      <a:fillRect/>
                    </a:stretch>
                  </pic:blipFill>
                  <pic:spPr>
                    <a:xfrm>
                      <a:off x="0" y="0"/>
                      <a:ext cx="3687445" cy="2109470"/>
                    </a:xfrm>
                    <a:prstGeom prst="rect">
                      <a:avLst/>
                    </a:prstGeom>
                    <a:noFill/>
                    <a:ln>
                      <a:noFill/>
                    </a:ln>
                  </pic:spPr>
                </pic:pic>
              </a:graphicData>
            </a:graphic>
          </wp:inline>
        </w:drawing>
      </w:r>
    </w:p>
    <w:p w14:paraId="3B378C79">
      <w:pPr>
        <w:pStyle w:val="2"/>
        <w:keepNext/>
        <w:keepLines/>
        <w:pageBreakBefore w:val="0"/>
        <w:widowControl w:val="0"/>
        <w:numPr>
          <w:ilvl w:val="0"/>
          <w:numId w:val="2"/>
        </w:numPr>
        <w:tabs>
          <w:tab w:val="left" w:pos="420"/>
        </w:tabs>
        <w:kinsoku/>
        <w:wordWrap/>
        <w:overflowPunct/>
        <w:topLinePunct w:val="0"/>
        <w:autoSpaceDE/>
        <w:autoSpaceDN/>
        <w:bidi w:val="0"/>
        <w:adjustRightInd/>
        <w:snapToGrid/>
        <w:spacing w:before="0" w:after="0" w:line="360" w:lineRule="auto"/>
        <w:ind w:leftChars="0"/>
        <w:textAlignment w:val="auto"/>
        <w:rPr>
          <w:rFonts w:hint="default" w:ascii="Arial" w:hAnsi="Arial" w:eastAsia="宋体" w:cs="Arial"/>
          <w:b/>
          <w:bCs/>
          <w:sz w:val="32"/>
          <w:szCs w:val="32"/>
          <w:lang w:val="en-US" w:eastAsia="zh-CN"/>
        </w:rPr>
      </w:pPr>
      <w:bookmarkStart w:id="40" w:name="_Toc9752"/>
      <w:r>
        <w:rPr>
          <w:rFonts w:hint="eastAsia" w:ascii="Arial" w:hAnsi="Arial" w:eastAsia="宋体" w:cs="Arial"/>
          <w:b/>
          <w:bCs/>
          <w:sz w:val="32"/>
          <w:szCs w:val="32"/>
          <w:lang w:val="en-US" w:eastAsia="zh-CN"/>
        </w:rPr>
        <w:t>Packing List</w:t>
      </w:r>
      <w:bookmarkEnd w:id="40"/>
    </w:p>
    <w:tbl>
      <w:tblPr>
        <w:tblStyle w:val="1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5818"/>
        <w:gridCol w:w="1397"/>
      </w:tblGrid>
      <w:tr w14:paraId="44FC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679AEB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5818" w:type="dxa"/>
            <w:noWrap w:val="0"/>
            <w:vAlign w:val="center"/>
          </w:tcPr>
          <w:p w14:paraId="2A69FD8A">
            <w:pPr>
              <w:keepNext w:val="0"/>
              <w:keepLines w:val="0"/>
              <w:pageBreakBefore w:val="0"/>
              <w:widowControl w:val="0"/>
              <w:kinsoku/>
              <w:wordWrap/>
              <w:overflowPunct/>
              <w:topLinePunct w:val="0"/>
              <w:autoSpaceDE/>
              <w:autoSpaceDN/>
              <w:bidi w:val="0"/>
              <w:adjustRightInd/>
              <w:snapToGrid/>
              <w:spacing w:line="24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1397" w:type="dxa"/>
            <w:noWrap w:val="0"/>
            <w:vAlign w:val="center"/>
          </w:tcPr>
          <w:p w14:paraId="0BD05C9A">
            <w:pPr>
              <w:keepNext w:val="0"/>
              <w:keepLines w:val="0"/>
              <w:pageBreakBefore w:val="0"/>
              <w:widowControl w:val="0"/>
              <w:kinsoku/>
              <w:wordWrap/>
              <w:overflowPunct/>
              <w:topLinePunct w:val="0"/>
              <w:autoSpaceDE/>
              <w:autoSpaceDN/>
              <w:bidi w:val="0"/>
              <w:adjustRightInd/>
              <w:snapToGrid/>
              <w:spacing w:line="24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14:paraId="6E8A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5B57DB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5818" w:type="dxa"/>
            <w:noWrap w:val="0"/>
            <w:vAlign w:val="center"/>
          </w:tcPr>
          <w:p w14:paraId="23344F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sz w:val="21"/>
                <w:szCs w:val="21"/>
              </w:rPr>
            </w:pPr>
            <w:r>
              <w:rPr>
                <w:rFonts w:hint="default" w:ascii="Arial" w:hAnsi="Arial" w:eastAsia="Batang" w:cs="Arial"/>
                <w:sz w:val="21"/>
                <w:szCs w:val="21"/>
              </w:rPr>
              <w:t>Host</w:t>
            </w:r>
          </w:p>
        </w:tc>
        <w:tc>
          <w:tcPr>
            <w:tcW w:w="1397" w:type="dxa"/>
            <w:noWrap w:val="0"/>
            <w:vAlign w:val="center"/>
          </w:tcPr>
          <w:p w14:paraId="7EF4B6A9">
            <w:pPr>
              <w:spacing w:line="240" w:lineRule="auto"/>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3815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15B48F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5818" w:type="dxa"/>
            <w:noWrap w:val="0"/>
            <w:vAlign w:val="center"/>
          </w:tcPr>
          <w:p w14:paraId="2094D55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sz w:val="21"/>
                <w:szCs w:val="21"/>
              </w:rPr>
            </w:pPr>
            <w:r>
              <w:rPr>
                <w:rFonts w:hint="default" w:ascii="Arial" w:hAnsi="Arial" w:eastAsia="Batang" w:cs="Arial"/>
                <w:sz w:val="21"/>
                <w:szCs w:val="21"/>
              </w:rPr>
              <w:t>Current Clamp</w:t>
            </w:r>
          </w:p>
        </w:tc>
        <w:tc>
          <w:tcPr>
            <w:tcW w:w="1397" w:type="dxa"/>
            <w:noWrap w:val="0"/>
            <w:vAlign w:val="center"/>
          </w:tcPr>
          <w:p w14:paraId="623FB49A">
            <w:pPr>
              <w:spacing w:line="240" w:lineRule="auto"/>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3E24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358C54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5818" w:type="dxa"/>
            <w:noWrap w:val="0"/>
            <w:vAlign w:val="center"/>
          </w:tcPr>
          <w:p w14:paraId="54D7A4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rPr>
            </w:pPr>
            <w:r>
              <w:rPr>
                <w:rFonts w:hint="default" w:ascii="Arial" w:hAnsi="Arial" w:eastAsia="宋体" w:cs="Arial"/>
                <w:sz w:val="21"/>
                <w:szCs w:val="21"/>
                <w:lang w:val="en-US" w:eastAsia="zh-CN"/>
              </w:rPr>
              <w:t>USB Communication Cable</w:t>
            </w:r>
          </w:p>
        </w:tc>
        <w:tc>
          <w:tcPr>
            <w:tcW w:w="1397" w:type="dxa"/>
            <w:noWrap w:val="0"/>
            <w:vAlign w:val="center"/>
          </w:tcPr>
          <w:p w14:paraId="40A47EAB">
            <w:pPr>
              <w:spacing w:line="240" w:lineRule="auto"/>
              <w:ind w:left="0" w:leftChars="0" w:firstLine="0" w:firstLineChars="0"/>
              <w:jc w:val="center"/>
              <w:rPr>
                <w:rFonts w:hint="eastAsia" w:ascii="Arial" w:hAnsi="Arial" w:eastAsia="宋体" w:cs="Arial"/>
                <w:sz w:val="21"/>
                <w:szCs w:val="21"/>
                <w:lang w:val="en-US" w:eastAsia="zh-CN"/>
              </w:rPr>
            </w:pPr>
            <w:r>
              <w:rPr>
                <w:rFonts w:hint="eastAsia" w:ascii="Arial" w:hAnsi="Arial" w:eastAsia="宋体" w:cs="Arial"/>
                <w:bCs/>
                <w:sz w:val="21"/>
                <w:szCs w:val="21"/>
                <w:lang w:val="en-US" w:eastAsia="zh-CN"/>
              </w:rPr>
              <w:t>1</w:t>
            </w:r>
          </w:p>
        </w:tc>
      </w:tr>
      <w:tr w14:paraId="44E5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387B65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5818" w:type="dxa"/>
            <w:noWrap w:val="0"/>
            <w:vAlign w:val="center"/>
          </w:tcPr>
          <w:p w14:paraId="1798E6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Monitoring Software(CD)</w:t>
            </w:r>
          </w:p>
        </w:tc>
        <w:tc>
          <w:tcPr>
            <w:tcW w:w="1397" w:type="dxa"/>
            <w:noWrap w:val="0"/>
            <w:vAlign w:val="center"/>
          </w:tcPr>
          <w:p w14:paraId="46E33E26">
            <w:pPr>
              <w:spacing w:line="240" w:lineRule="auto"/>
              <w:ind w:left="0" w:leftChars="0" w:firstLine="0" w:firstLineChars="0"/>
              <w:jc w:val="center"/>
              <w:rPr>
                <w:rFonts w:hint="eastAsia" w:ascii="Arial" w:hAnsi="Arial" w:eastAsia="宋体" w:cs="Arial"/>
                <w:sz w:val="21"/>
                <w:szCs w:val="21"/>
                <w:lang w:eastAsia="zh-CN"/>
              </w:rPr>
            </w:pPr>
            <w:r>
              <w:rPr>
                <w:rFonts w:hint="eastAsia" w:ascii="Arial" w:hAnsi="Arial" w:cs="Arial"/>
                <w:bCs/>
                <w:sz w:val="21"/>
                <w:szCs w:val="21"/>
                <w:lang w:val="en-US" w:eastAsia="zh-CN"/>
              </w:rPr>
              <w:t>1</w:t>
            </w:r>
          </w:p>
        </w:tc>
      </w:tr>
      <w:tr w14:paraId="5D65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74EF6E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5</w:t>
            </w:r>
          </w:p>
        </w:tc>
        <w:tc>
          <w:tcPr>
            <w:tcW w:w="5818" w:type="dxa"/>
            <w:noWrap w:val="0"/>
            <w:vAlign w:val="center"/>
          </w:tcPr>
          <w:p w14:paraId="782964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Alkaline dry battery(LR6)</w:t>
            </w:r>
          </w:p>
        </w:tc>
        <w:tc>
          <w:tcPr>
            <w:tcW w:w="1397" w:type="dxa"/>
            <w:noWrap w:val="0"/>
            <w:vAlign w:val="center"/>
          </w:tcPr>
          <w:p w14:paraId="0A5672F3">
            <w:pPr>
              <w:spacing w:line="240" w:lineRule="auto"/>
              <w:ind w:left="0" w:leftChars="0" w:firstLine="0" w:firstLineChars="0"/>
              <w:jc w:val="center"/>
              <w:rPr>
                <w:rFonts w:hint="default" w:ascii="Arial" w:hAnsi="Arial" w:cs="Arial"/>
                <w:bCs/>
                <w:sz w:val="21"/>
                <w:szCs w:val="21"/>
                <w:lang w:val="en-US" w:eastAsia="zh-CN"/>
              </w:rPr>
            </w:pPr>
            <w:r>
              <w:rPr>
                <w:rFonts w:hint="eastAsia" w:ascii="Arial" w:hAnsi="Arial" w:cs="Arial"/>
                <w:bCs/>
                <w:sz w:val="21"/>
                <w:szCs w:val="21"/>
                <w:lang w:val="en-US" w:eastAsia="zh-CN"/>
              </w:rPr>
              <w:t>6</w:t>
            </w:r>
          </w:p>
        </w:tc>
      </w:tr>
      <w:tr w14:paraId="4B7D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539279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6</w:t>
            </w:r>
          </w:p>
        </w:tc>
        <w:tc>
          <w:tcPr>
            <w:tcW w:w="5818" w:type="dxa"/>
            <w:noWrap w:val="0"/>
            <w:vAlign w:val="center"/>
          </w:tcPr>
          <w:p w14:paraId="7FF6BC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rPr>
            </w:pPr>
            <w:r>
              <w:rPr>
                <w:rFonts w:hint="default" w:ascii="Arial" w:hAnsi="Arial" w:eastAsia="宋体" w:cs="Arial"/>
                <w:sz w:val="21"/>
                <w:szCs w:val="21"/>
                <w:lang w:val="en-US" w:eastAsia="zh-CN"/>
              </w:rPr>
              <w:t>Instrument Bag</w:t>
            </w:r>
          </w:p>
        </w:tc>
        <w:tc>
          <w:tcPr>
            <w:tcW w:w="1397" w:type="dxa"/>
            <w:noWrap w:val="0"/>
            <w:vAlign w:val="center"/>
          </w:tcPr>
          <w:p w14:paraId="1413D849">
            <w:pPr>
              <w:spacing w:line="240" w:lineRule="auto"/>
              <w:ind w:left="0" w:leftChars="0" w:firstLine="0" w:firstLineChars="0"/>
              <w:jc w:val="center"/>
              <w:rPr>
                <w:rFonts w:hint="default" w:ascii="Arial" w:hAnsi="Arial" w:cs="Arial"/>
                <w:bCs/>
                <w:sz w:val="21"/>
                <w:szCs w:val="21"/>
                <w:lang w:val="en-US" w:eastAsia="zh-CN"/>
              </w:rPr>
            </w:pPr>
            <w:r>
              <w:rPr>
                <w:rFonts w:hint="eastAsia" w:ascii="Arial" w:hAnsi="Arial" w:cs="Arial"/>
                <w:bCs/>
                <w:sz w:val="21"/>
                <w:szCs w:val="21"/>
                <w:lang w:val="en-US" w:eastAsia="zh-CN"/>
              </w:rPr>
              <w:t>1</w:t>
            </w:r>
          </w:p>
        </w:tc>
      </w:tr>
      <w:tr w14:paraId="7862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314C8A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7</w:t>
            </w:r>
          </w:p>
        </w:tc>
        <w:tc>
          <w:tcPr>
            <w:tcW w:w="5818" w:type="dxa"/>
            <w:noWrap w:val="0"/>
            <w:vAlign w:val="center"/>
          </w:tcPr>
          <w:p w14:paraId="54BCB0C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宋体" w:cs="Arial"/>
                <w:sz w:val="21"/>
                <w:szCs w:val="21"/>
              </w:rPr>
            </w:pPr>
            <w:r>
              <w:rPr>
                <w:rFonts w:hint="eastAsia" w:ascii="Arial" w:hAnsi="Arial" w:eastAsia="宋体" w:cs="Arial"/>
                <w:sz w:val="21"/>
                <w:szCs w:val="21"/>
                <w:lang w:val="en-US" w:eastAsia="zh-CN"/>
              </w:rPr>
              <w:t xml:space="preserve">User </w:t>
            </w:r>
            <w:r>
              <w:rPr>
                <w:rFonts w:hint="default" w:ascii="Arial" w:hAnsi="Arial" w:eastAsia="宋体" w:cs="Arial"/>
                <w:sz w:val="21"/>
                <w:szCs w:val="21"/>
              </w:rPr>
              <w:t>Manual</w:t>
            </w:r>
          </w:p>
        </w:tc>
        <w:tc>
          <w:tcPr>
            <w:tcW w:w="1397" w:type="dxa"/>
            <w:noWrap w:val="0"/>
            <w:vAlign w:val="center"/>
          </w:tcPr>
          <w:p w14:paraId="55788CD4">
            <w:pPr>
              <w:spacing w:line="240" w:lineRule="auto"/>
              <w:ind w:left="0" w:leftChars="0" w:firstLine="0" w:firstLineChars="0"/>
              <w:jc w:val="center"/>
              <w:rPr>
                <w:rFonts w:hint="default" w:ascii="Arial" w:hAnsi="Arial" w:cs="Arial"/>
                <w:bCs/>
                <w:sz w:val="21"/>
                <w:szCs w:val="21"/>
                <w:lang w:val="en-US" w:eastAsia="zh-CN"/>
              </w:rPr>
            </w:pPr>
            <w:r>
              <w:rPr>
                <w:rFonts w:hint="eastAsia" w:ascii="Arial" w:hAnsi="Arial" w:cs="Arial"/>
                <w:bCs/>
                <w:sz w:val="21"/>
                <w:szCs w:val="21"/>
                <w:lang w:val="en-US" w:eastAsia="zh-CN"/>
              </w:rPr>
              <w:t>1</w:t>
            </w:r>
          </w:p>
        </w:tc>
      </w:tr>
      <w:tr w14:paraId="3C54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3C4F33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8</w:t>
            </w:r>
          </w:p>
        </w:tc>
        <w:tc>
          <w:tcPr>
            <w:tcW w:w="5818" w:type="dxa"/>
            <w:noWrap w:val="0"/>
            <w:vAlign w:val="center"/>
          </w:tcPr>
          <w:p w14:paraId="1D791EA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宋体" w:cs="Arial"/>
                <w:sz w:val="21"/>
                <w:szCs w:val="21"/>
              </w:rPr>
            </w:pPr>
            <w:r>
              <w:rPr>
                <w:rFonts w:hint="eastAsia" w:ascii="Arial" w:hAnsi="Arial" w:eastAsia="宋体" w:cs="Arial"/>
                <w:sz w:val="21"/>
                <w:szCs w:val="21"/>
                <w:lang w:val="en-US" w:eastAsia="zh-CN"/>
              </w:rPr>
              <w:t>Calibration Certificate</w:t>
            </w:r>
          </w:p>
        </w:tc>
        <w:tc>
          <w:tcPr>
            <w:tcW w:w="1397" w:type="dxa"/>
            <w:noWrap w:val="0"/>
            <w:vAlign w:val="center"/>
          </w:tcPr>
          <w:p w14:paraId="1DD84D12">
            <w:pPr>
              <w:spacing w:line="240" w:lineRule="auto"/>
              <w:ind w:left="0" w:leftChars="0" w:firstLine="0" w:firstLineChars="0"/>
              <w:jc w:val="center"/>
              <w:rPr>
                <w:rFonts w:hint="default" w:ascii="Arial" w:hAnsi="Arial" w:cs="Arial"/>
                <w:bCs/>
                <w:sz w:val="21"/>
                <w:szCs w:val="21"/>
                <w:lang w:val="en-US" w:eastAsia="zh-CN"/>
              </w:rPr>
            </w:pPr>
            <w:r>
              <w:rPr>
                <w:rFonts w:hint="eastAsia" w:ascii="Arial" w:hAnsi="Arial" w:cs="Arial"/>
                <w:bCs/>
                <w:sz w:val="21"/>
                <w:szCs w:val="21"/>
                <w:lang w:val="en-US" w:eastAsia="zh-CN"/>
              </w:rPr>
              <w:t>1</w:t>
            </w:r>
          </w:p>
        </w:tc>
      </w:tr>
      <w:tr w14:paraId="4830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04" w:type="dxa"/>
            <w:noWrap w:val="0"/>
            <w:vAlign w:val="center"/>
          </w:tcPr>
          <w:p w14:paraId="48855D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9</w:t>
            </w:r>
          </w:p>
        </w:tc>
        <w:tc>
          <w:tcPr>
            <w:tcW w:w="5818" w:type="dxa"/>
            <w:noWrap w:val="0"/>
            <w:vAlign w:val="center"/>
          </w:tcPr>
          <w:p w14:paraId="4CCF82A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eastAsia="宋体" w:cs="Arial"/>
                <w:sz w:val="21"/>
                <w:szCs w:val="21"/>
              </w:rPr>
            </w:pPr>
            <w:r>
              <w:rPr>
                <w:rFonts w:hint="default" w:ascii="Arial" w:hAnsi="Arial" w:eastAsia="宋体" w:cs="Arial"/>
                <w:sz w:val="21"/>
                <w:szCs w:val="21"/>
              </w:rPr>
              <w:t>Warranty Card</w:t>
            </w:r>
          </w:p>
        </w:tc>
        <w:tc>
          <w:tcPr>
            <w:tcW w:w="1397" w:type="dxa"/>
            <w:noWrap w:val="0"/>
            <w:vAlign w:val="center"/>
          </w:tcPr>
          <w:p w14:paraId="1CFF987A">
            <w:pPr>
              <w:spacing w:line="240" w:lineRule="auto"/>
              <w:ind w:left="0" w:leftChars="0" w:firstLine="0" w:firstLineChars="0"/>
              <w:jc w:val="center"/>
              <w:rPr>
                <w:rFonts w:hint="default" w:ascii="Arial" w:hAnsi="Arial" w:cs="Arial"/>
                <w:bCs/>
                <w:sz w:val="21"/>
                <w:szCs w:val="21"/>
                <w:lang w:val="en-US" w:eastAsia="zh-CN"/>
              </w:rPr>
            </w:pPr>
            <w:r>
              <w:rPr>
                <w:rFonts w:hint="eastAsia" w:ascii="Arial" w:hAnsi="Arial" w:cs="Arial"/>
                <w:bCs/>
                <w:sz w:val="21"/>
                <w:szCs w:val="21"/>
                <w:lang w:val="en-US" w:eastAsia="zh-CN"/>
              </w:rPr>
              <w:t>1</w:t>
            </w:r>
          </w:p>
        </w:tc>
      </w:tr>
    </w:tbl>
    <w:p w14:paraId="18DDF3F1">
      <w:pPr>
        <w:jc w:val="left"/>
        <w:rPr>
          <w:rFonts w:ascii="Arial" w:hAnsi="Arial" w:eastAsia="Batang" w:cs="Arial"/>
          <w:sz w:val="18"/>
          <w:szCs w:val="18"/>
        </w:rPr>
      </w:pPr>
    </w:p>
    <w:sectPr>
      <w:headerReference r:id="rId10" w:type="default"/>
      <w:footerReference r:id="rId11" w:type="default"/>
      <w:pgSz w:w="11906" w:h="16838"/>
      <w:pgMar w:top="1440" w:right="1800" w:bottom="1440" w:left="1800" w:header="850" w:footer="992" w:gutter="0"/>
      <w:paperSrc/>
      <w:pgBorders>
        <w:top w:val="none" w:sz="0" w:space="0"/>
        <w:left w:val="none" w:sz="0" w:space="0"/>
        <w:bottom w:val="none" w:sz="0" w:space="0"/>
        <w:right w:val="none" w:sz="0" w:space="0"/>
      </w:pgBorders>
      <w:pgNumType w:fmt="decimal"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atang">
    <w:altName w:val="Malgun Gothic"/>
    <w:panose1 w:val="02030600000101010101"/>
    <w:charset w:val="81"/>
    <w:family w:val="auto"/>
    <w:pitch w:val="default"/>
    <w:sig w:usb0="00000000" w:usb1="09060000" w:usb2="00000010" w:usb3="00000000" w:csb0="00080000"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7F19A">
    <w:pPr>
      <w:pStyle w:val="7"/>
      <w:framePr w:wrap="around" w:vAnchor="text" w:hAnchor="margin" w:xAlign="center" w:y="1"/>
      <w:rPr>
        <w:rStyle w:val="15"/>
      </w:rPr>
    </w:pPr>
    <w:r>
      <w:fldChar w:fldCharType="begin"/>
    </w:r>
    <w:r>
      <w:rPr>
        <w:rStyle w:val="15"/>
      </w:rPr>
      <w:instrText xml:space="preserve">PAGE  </w:instrText>
    </w:r>
    <w:r>
      <w:fldChar w:fldCharType="separate"/>
    </w:r>
    <w:r>
      <w:rPr>
        <w:rStyle w:val="15"/>
      </w:rPr>
      <w:t>0</w:t>
    </w:r>
    <w:r>
      <w:fldChar w:fldCharType="end"/>
    </w:r>
  </w:p>
  <w:p w14:paraId="69B73FF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1CAF0">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717F1">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066DC">
    <w:pPr>
      <w:pStyle w:val="7"/>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9C4F0">
    <w:pPr>
      <w:pStyle w:val="7"/>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2C7655">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322C7655">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509BD">
    <w:pPr>
      <w:pStyle w:val="8"/>
      <w:pBdr>
        <w:bottom w:val="none" w:color="auto" w:sz="0" w:space="1"/>
      </w:pBdr>
    </w:pPr>
    <w:r>
      <w:rPr>
        <w:rFonts w:hint="eastAsia" w:eastAsia="隶书"/>
        <w:lang w:eastAsia="zh-CN"/>
      </w:rPr>
      <w:drawing>
        <wp:anchor distT="0" distB="0" distL="114300" distR="114300" simplePos="0" relativeHeight="251672576"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68"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C43A5">
    <w:pPr>
      <w:pStyle w:val="8"/>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69" name="图片 5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1"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5D044">
    <w:pPr>
      <w:pStyle w:val="8"/>
      <w:pBdr>
        <w:bottom w:val="none" w:color="auto" w:sz="0" w:space="1"/>
      </w:pBdr>
    </w:pPr>
    <w:r>
      <w:rPr>
        <w:rFonts w:hint="eastAsia" w:eastAsia="隶书"/>
        <w:lang w:eastAsia="zh-CN"/>
      </w:rPr>
      <w:drawing>
        <wp:inline distT="0" distB="0" distL="114300" distR="114300">
          <wp:extent cx="5266690" cy="289560"/>
          <wp:effectExtent l="0" t="0" r="10160" b="15240"/>
          <wp:docPr id="70" name="图片 2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CB60F">
    <w:pPr>
      <w:pStyle w:val="8"/>
      <w:pBdr>
        <w:bottom w:val="none" w:color="auto" w:sz="0" w:space="0"/>
      </w:pBdr>
      <w:jc w:val="both"/>
      <w:rPr>
        <w:rFonts w:hint="eastAsia"/>
      </w:rPr>
    </w:pPr>
    <w:r>
      <w:rPr>
        <w:rFonts w:hint="eastAsia" w:eastAsia="隶书"/>
        <w:lang w:eastAsia="zh-CN"/>
      </w:rPr>
      <w:drawing>
        <wp:inline distT="0" distB="0" distL="114300" distR="114300">
          <wp:extent cx="5266690" cy="289560"/>
          <wp:effectExtent l="0" t="0" r="10160" b="15240"/>
          <wp:docPr id="71" name="图片 8"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6CCD4A"/>
    <w:multiLevelType w:val="multilevel"/>
    <w:tmpl w:val="0D6CCD4A"/>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DB4121D"/>
    <w:multiLevelType w:val="multilevel"/>
    <w:tmpl w:val="3DB4121D"/>
    <w:lvl w:ilvl="0" w:tentative="0">
      <w:start w:val="1"/>
      <w:numFmt w:val="decimal"/>
      <w:suff w:val="space"/>
      <w:lvlText w:val="%1."/>
      <w:lvlJc w:val="left"/>
      <w:pPr>
        <w:tabs>
          <w:tab w:val="left" w:pos="420"/>
        </w:tabs>
        <w:ind w:left="360" w:hanging="360"/>
      </w:pPr>
      <w:rPr>
        <w:rFonts w:hint="default" w:ascii="Arial" w:hAnsi="Arial" w:eastAsia="微软雅黑" w:cs="Arial"/>
        <w:sz w:val="32"/>
        <w:szCs w:val="32"/>
      </w:rPr>
    </w:lvl>
    <w:lvl w:ilvl="1" w:tentative="0">
      <w:start w:val="1"/>
      <w:numFmt w:val="decimal"/>
      <w:lvlRestart w:val="0"/>
      <w:isLgl/>
      <w:suff w:val="space"/>
      <w:lvlText w:val="%1.%2."/>
      <w:lvlJc w:val="left"/>
      <w:pPr>
        <w:tabs>
          <w:tab w:val="left" w:pos="420"/>
        </w:tabs>
        <w:ind w:left="571" w:hanging="360"/>
      </w:pPr>
      <w:rPr>
        <w:rFonts w:hint="default"/>
      </w:rPr>
    </w:lvl>
    <w:lvl w:ilvl="2" w:tentative="0">
      <w:start w:val="1"/>
      <w:numFmt w:val="decimal"/>
      <w:isLgl/>
      <w:lvlText w:val="%1.%2.%3."/>
      <w:lvlJc w:val="left"/>
      <w:pPr>
        <w:ind w:left="1142" w:hanging="720"/>
      </w:pPr>
      <w:rPr>
        <w:rFonts w:hint="default"/>
      </w:rPr>
    </w:lvl>
    <w:lvl w:ilvl="3" w:tentative="0">
      <w:start w:val="1"/>
      <w:numFmt w:val="decimal"/>
      <w:isLgl/>
      <w:lvlText w:val="%1.%2.%3.%4."/>
      <w:lvlJc w:val="left"/>
      <w:pPr>
        <w:ind w:left="1353" w:hanging="720"/>
      </w:pPr>
      <w:rPr>
        <w:rFonts w:hint="default"/>
      </w:rPr>
    </w:lvl>
    <w:lvl w:ilvl="4" w:tentative="0">
      <w:start w:val="1"/>
      <w:numFmt w:val="decimal"/>
      <w:isLgl/>
      <w:lvlText w:val="%1.%2.%3.%4.%5."/>
      <w:lvlJc w:val="left"/>
      <w:pPr>
        <w:ind w:left="1924" w:hanging="1080"/>
      </w:pPr>
      <w:rPr>
        <w:rFonts w:hint="default"/>
      </w:rPr>
    </w:lvl>
    <w:lvl w:ilvl="5" w:tentative="0">
      <w:start w:val="1"/>
      <w:numFmt w:val="decimal"/>
      <w:isLgl/>
      <w:lvlText w:val="%1.%2.%3.%4.%5.%6."/>
      <w:lvlJc w:val="left"/>
      <w:pPr>
        <w:ind w:left="2135" w:hanging="1080"/>
      </w:pPr>
      <w:rPr>
        <w:rFonts w:hint="default"/>
      </w:rPr>
    </w:lvl>
    <w:lvl w:ilvl="6" w:tentative="0">
      <w:start w:val="1"/>
      <w:numFmt w:val="decimal"/>
      <w:isLgl/>
      <w:lvlText w:val="%1.%2.%3.%4.%5.%6.%7."/>
      <w:lvlJc w:val="left"/>
      <w:pPr>
        <w:ind w:left="2706" w:hanging="1440"/>
      </w:pPr>
      <w:rPr>
        <w:rFonts w:hint="default"/>
      </w:rPr>
    </w:lvl>
    <w:lvl w:ilvl="7" w:tentative="0">
      <w:start w:val="1"/>
      <w:numFmt w:val="decimal"/>
      <w:isLgl/>
      <w:lvlText w:val="%1.%2.%3.%4.%5.%6.%7.%8."/>
      <w:lvlJc w:val="left"/>
      <w:pPr>
        <w:ind w:left="2917" w:hanging="1440"/>
      </w:pPr>
      <w:rPr>
        <w:rFonts w:hint="default"/>
      </w:rPr>
    </w:lvl>
    <w:lvl w:ilvl="8" w:tentative="0">
      <w:start w:val="1"/>
      <w:numFmt w:val="decimal"/>
      <w:isLgl/>
      <w:lvlText w:val="%1.%2.%3.%4.%5.%6.%7.%8.%9."/>
      <w:lvlJc w:val="left"/>
      <w:pPr>
        <w:ind w:left="3488" w:hanging="1800"/>
      </w:pPr>
      <w:rPr>
        <w:rFonts w:hint="default"/>
      </w:rPr>
    </w:lvl>
  </w:abstractNum>
  <w:abstractNum w:abstractNumId="2">
    <w:nsid w:val="4C967A10"/>
    <w:multiLevelType w:val="singleLevel"/>
    <w:tmpl w:val="4C967A10"/>
    <w:lvl w:ilvl="0" w:tentative="0">
      <w:start w:val="1"/>
      <w:numFmt w:val="upperRoman"/>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2"/>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wOWEzN2ExNjgzYmRlMGUzMDVmNzlmYjQyNTI1NzEifQ=="/>
  </w:docVars>
  <w:rsids>
    <w:rsidRoot w:val="000236A2"/>
    <w:rsid w:val="000037DA"/>
    <w:rsid w:val="0000535B"/>
    <w:rsid w:val="00006EA6"/>
    <w:rsid w:val="00007279"/>
    <w:rsid w:val="00012B7F"/>
    <w:rsid w:val="00012D25"/>
    <w:rsid w:val="000150B0"/>
    <w:rsid w:val="000154CC"/>
    <w:rsid w:val="000164DB"/>
    <w:rsid w:val="0001654B"/>
    <w:rsid w:val="00017010"/>
    <w:rsid w:val="00020632"/>
    <w:rsid w:val="00021104"/>
    <w:rsid w:val="00021719"/>
    <w:rsid w:val="000236A2"/>
    <w:rsid w:val="0002647F"/>
    <w:rsid w:val="00027CB1"/>
    <w:rsid w:val="000301B7"/>
    <w:rsid w:val="00034066"/>
    <w:rsid w:val="00034912"/>
    <w:rsid w:val="0003559A"/>
    <w:rsid w:val="000376F7"/>
    <w:rsid w:val="00040060"/>
    <w:rsid w:val="000408E9"/>
    <w:rsid w:val="00040D75"/>
    <w:rsid w:val="00042FD1"/>
    <w:rsid w:val="0004495B"/>
    <w:rsid w:val="00045FDD"/>
    <w:rsid w:val="00046E79"/>
    <w:rsid w:val="0005111F"/>
    <w:rsid w:val="00052B21"/>
    <w:rsid w:val="00056DC2"/>
    <w:rsid w:val="00056EAB"/>
    <w:rsid w:val="00057D60"/>
    <w:rsid w:val="00060855"/>
    <w:rsid w:val="000701A3"/>
    <w:rsid w:val="00072EEB"/>
    <w:rsid w:val="000776F2"/>
    <w:rsid w:val="00080200"/>
    <w:rsid w:val="00083B5B"/>
    <w:rsid w:val="00085625"/>
    <w:rsid w:val="000902C1"/>
    <w:rsid w:val="000907BC"/>
    <w:rsid w:val="00093067"/>
    <w:rsid w:val="00093F16"/>
    <w:rsid w:val="000954BC"/>
    <w:rsid w:val="00097DFB"/>
    <w:rsid w:val="000A1342"/>
    <w:rsid w:val="000A4905"/>
    <w:rsid w:val="000B26AA"/>
    <w:rsid w:val="000B30BC"/>
    <w:rsid w:val="000B7D49"/>
    <w:rsid w:val="000C04B5"/>
    <w:rsid w:val="000C192D"/>
    <w:rsid w:val="000C1DF9"/>
    <w:rsid w:val="000C247B"/>
    <w:rsid w:val="000C2A81"/>
    <w:rsid w:val="000C405C"/>
    <w:rsid w:val="000C647C"/>
    <w:rsid w:val="000C6880"/>
    <w:rsid w:val="000C73C9"/>
    <w:rsid w:val="000D5BD8"/>
    <w:rsid w:val="000D6AFA"/>
    <w:rsid w:val="000E4ED9"/>
    <w:rsid w:val="000E51B0"/>
    <w:rsid w:val="000E5A4E"/>
    <w:rsid w:val="000E6D68"/>
    <w:rsid w:val="000F0561"/>
    <w:rsid w:val="000F0B75"/>
    <w:rsid w:val="000F1522"/>
    <w:rsid w:val="000F2383"/>
    <w:rsid w:val="000F3B59"/>
    <w:rsid w:val="000F3CB8"/>
    <w:rsid w:val="000F400D"/>
    <w:rsid w:val="000F431C"/>
    <w:rsid w:val="000F6B46"/>
    <w:rsid w:val="000F75D2"/>
    <w:rsid w:val="000F7BD2"/>
    <w:rsid w:val="00102B22"/>
    <w:rsid w:val="001035F7"/>
    <w:rsid w:val="00103D0C"/>
    <w:rsid w:val="00103E1F"/>
    <w:rsid w:val="00103F2F"/>
    <w:rsid w:val="00105856"/>
    <w:rsid w:val="00105E04"/>
    <w:rsid w:val="00105FC4"/>
    <w:rsid w:val="00106415"/>
    <w:rsid w:val="00106AA3"/>
    <w:rsid w:val="00106F29"/>
    <w:rsid w:val="00107F83"/>
    <w:rsid w:val="00112099"/>
    <w:rsid w:val="00113096"/>
    <w:rsid w:val="001141E0"/>
    <w:rsid w:val="00114F90"/>
    <w:rsid w:val="00126527"/>
    <w:rsid w:val="001265F5"/>
    <w:rsid w:val="0013187F"/>
    <w:rsid w:val="00131A0F"/>
    <w:rsid w:val="00133098"/>
    <w:rsid w:val="00137FCD"/>
    <w:rsid w:val="001442CA"/>
    <w:rsid w:val="00144AD9"/>
    <w:rsid w:val="001455DA"/>
    <w:rsid w:val="001470FF"/>
    <w:rsid w:val="0014740A"/>
    <w:rsid w:val="001512CF"/>
    <w:rsid w:val="001519AD"/>
    <w:rsid w:val="001521D4"/>
    <w:rsid w:val="001528BF"/>
    <w:rsid w:val="001550BF"/>
    <w:rsid w:val="00163DA9"/>
    <w:rsid w:val="00165840"/>
    <w:rsid w:val="00166B27"/>
    <w:rsid w:val="001678EF"/>
    <w:rsid w:val="00172A67"/>
    <w:rsid w:val="0017445E"/>
    <w:rsid w:val="0017527C"/>
    <w:rsid w:val="00176EB4"/>
    <w:rsid w:val="001773B7"/>
    <w:rsid w:val="00180F44"/>
    <w:rsid w:val="001810E5"/>
    <w:rsid w:val="00182220"/>
    <w:rsid w:val="00182827"/>
    <w:rsid w:val="00183D3B"/>
    <w:rsid w:val="00183F95"/>
    <w:rsid w:val="0018401B"/>
    <w:rsid w:val="00184A84"/>
    <w:rsid w:val="00185440"/>
    <w:rsid w:val="00185AB2"/>
    <w:rsid w:val="00186D36"/>
    <w:rsid w:val="00187A66"/>
    <w:rsid w:val="00193B9F"/>
    <w:rsid w:val="00196002"/>
    <w:rsid w:val="001A25AC"/>
    <w:rsid w:val="001A4CD9"/>
    <w:rsid w:val="001A6ED4"/>
    <w:rsid w:val="001B1966"/>
    <w:rsid w:val="001B2891"/>
    <w:rsid w:val="001B3ABE"/>
    <w:rsid w:val="001B4C0C"/>
    <w:rsid w:val="001C065E"/>
    <w:rsid w:val="001C08E5"/>
    <w:rsid w:val="001C54BE"/>
    <w:rsid w:val="001C65EC"/>
    <w:rsid w:val="001D107A"/>
    <w:rsid w:val="001D514D"/>
    <w:rsid w:val="001D6C60"/>
    <w:rsid w:val="001D7EF6"/>
    <w:rsid w:val="001E0977"/>
    <w:rsid w:val="001E0C3E"/>
    <w:rsid w:val="001E153A"/>
    <w:rsid w:val="001E2BA3"/>
    <w:rsid w:val="001E2CA5"/>
    <w:rsid w:val="001E3251"/>
    <w:rsid w:val="001E6295"/>
    <w:rsid w:val="001E6AF1"/>
    <w:rsid w:val="001F1289"/>
    <w:rsid w:val="001F2CBE"/>
    <w:rsid w:val="001F2DA0"/>
    <w:rsid w:val="001F5502"/>
    <w:rsid w:val="001F71EA"/>
    <w:rsid w:val="001F770B"/>
    <w:rsid w:val="001F7D83"/>
    <w:rsid w:val="0020020E"/>
    <w:rsid w:val="00200808"/>
    <w:rsid w:val="0020100F"/>
    <w:rsid w:val="00202E57"/>
    <w:rsid w:val="0020358B"/>
    <w:rsid w:val="00203C8D"/>
    <w:rsid w:val="002062D1"/>
    <w:rsid w:val="0020726D"/>
    <w:rsid w:val="00212693"/>
    <w:rsid w:val="00216CCB"/>
    <w:rsid w:val="002202B5"/>
    <w:rsid w:val="00221650"/>
    <w:rsid w:val="002221CA"/>
    <w:rsid w:val="00223A72"/>
    <w:rsid w:val="00224364"/>
    <w:rsid w:val="0023152B"/>
    <w:rsid w:val="0023319F"/>
    <w:rsid w:val="00233351"/>
    <w:rsid w:val="002358AC"/>
    <w:rsid w:val="00243652"/>
    <w:rsid w:val="00243696"/>
    <w:rsid w:val="00243A6B"/>
    <w:rsid w:val="002455F5"/>
    <w:rsid w:val="00246649"/>
    <w:rsid w:val="00250576"/>
    <w:rsid w:val="00252C8C"/>
    <w:rsid w:val="00252F7C"/>
    <w:rsid w:val="0025579E"/>
    <w:rsid w:val="00256A26"/>
    <w:rsid w:val="00257494"/>
    <w:rsid w:val="00257B96"/>
    <w:rsid w:val="00260699"/>
    <w:rsid w:val="002612A2"/>
    <w:rsid w:val="00261CA8"/>
    <w:rsid w:val="0026435B"/>
    <w:rsid w:val="002662E1"/>
    <w:rsid w:val="00267D9F"/>
    <w:rsid w:val="00267E4C"/>
    <w:rsid w:val="002717F6"/>
    <w:rsid w:val="00271CC2"/>
    <w:rsid w:val="002818CC"/>
    <w:rsid w:val="00286F92"/>
    <w:rsid w:val="00293446"/>
    <w:rsid w:val="0029472B"/>
    <w:rsid w:val="002948E9"/>
    <w:rsid w:val="00295A32"/>
    <w:rsid w:val="00296DBA"/>
    <w:rsid w:val="00296DC4"/>
    <w:rsid w:val="002A1796"/>
    <w:rsid w:val="002A1D77"/>
    <w:rsid w:val="002A2A0B"/>
    <w:rsid w:val="002A4223"/>
    <w:rsid w:val="002A4D44"/>
    <w:rsid w:val="002A4E26"/>
    <w:rsid w:val="002B0444"/>
    <w:rsid w:val="002B04AA"/>
    <w:rsid w:val="002B0500"/>
    <w:rsid w:val="002B141B"/>
    <w:rsid w:val="002B2304"/>
    <w:rsid w:val="002B23B9"/>
    <w:rsid w:val="002B36D5"/>
    <w:rsid w:val="002B49F0"/>
    <w:rsid w:val="002B4C10"/>
    <w:rsid w:val="002C0C95"/>
    <w:rsid w:val="002C2072"/>
    <w:rsid w:val="002C4620"/>
    <w:rsid w:val="002C4B20"/>
    <w:rsid w:val="002C581C"/>
    <w:rsid w:val="002C60F2"/>
    <w:rsid w:val="002D0E26"/>
    <w:rsid w:val="002D3E02"/>
    <w:rsid w:val="002D6679"/>
    <w:rsid w:val="002E089B"/>
    <w:rsid w:val="002E1899"/>
    <w:rsid w:val="002E276C"/>
    <w:rsid w:val="002E31AB"/>
    <w:rsid w:val="002E473D"/>
    <w:rsid w:val="002E495B"/>
    <w:rsid w:val="002E5C8E"/>
    <w:rsid w:val="002E6626"/>
    <w:rsid w:val="002F0284"/>
    <w:rsid w:val="002F21C9"/>
    <w:rsid w:val="002F3A59"/>
    <w:rsid w:val="002F3F10"/>
    <w:rsid w:val="002F4394"/>
    <w:rsid w:val="002F5DCA"/>
    <w:rsid w:val="002F74CC"/>
    <w:rsid w:val="002F7EFE"/>
    <w:rsid w:val="00302934"/>
    <w:rsid w:val="003031E7"/>
    <w:rsid w:val="003035E1"/>
    <w:rsid w:val="003037D8"/>
    <w:rsid w:val="003044CF"/>
    <w:rsid w:val="00311A82"/>
    <w:rsid w:val="00311AF6"/>
    <w:rsid w:val="00311F2E"/>
    <w:rsid w:val="0031332B"/>
    <w:rsid w:val="00314A8B"/>
    <w:rsid w:val="00315D6D"/>
    <w:rsid w:val="00316E36"/>
    <w:rsid w:val="00317052"/>
    <w:rsid w:val="003218E5"/>
    <w:rsid w:val="00326151"/>
    <w:rsid w:val="0032620C"/>
    <w:rsid w:val="00332D8F"/>
    <w:rsid w:val="00334C7A"/>
    <w:rsid w:val="00335850"/>
    <w:rsid w:val="00335CCE"/>
    <w:rsid w:val="00336030"/>
    <w:rsid w:val="0033695E"/>
    <w:rsid w:val="003374C9"/>
    <w:rsid w:val="0034109B"/>
    <w:rsid w:val="00345A6C"/>
    <w:rsid w:val="00345AE4"/>
    <w:rsid w:val="00346807"/>
    <w:rsid w:val="00346C19"/>
    <w:rsid w:val="00347238"/>
    <w:rsid w:val="00347408"/>
    <w:rsid w:val="00347C0C"/>
    <w:rsid w:val="0035057D"/>
    <w:rsid w:val="00351EF3"/>
    <w:rsid w:val="00351FD9"/>
    <w:rsid w:val="003531A6"/>
    <w:rsid w:val="003555DC"/>
    <w:rsid w:val="003706F6"/>
    <w:rsid w:val="003745C7"/>
    <w:rsid w:val="00377E58"/>
    <w:rsid w:val="00382AF3"/>
    <w:rsid w:val="00383281"/>
    <w:rsid w:val="00384E5D"/>
    <w:rsid w:val="003851DB"/>
    <w:rsid w:val="00385DF6"/>
    <w:rsid w:val="00387208"/>
    <w:rsid w:val="00387EBE"/>
    <w:rsid w:val="00387EDD"/>
    <w:rsid w:val="00391945"/>
    <w:rsid w:val="00394455"/>
    <w:rsid w:val="00395680"/>
    <w:rsid w:val="003962F9"/>
    <w:rsid w:val="003A037F"/>
    <w:rsid w:val="003A15E8"/>
    <w:rsid w:val="003B041D"/>
    <w:rsid w:val="003B4574"/>
    <w:rsid w:val="003C6934"/>
    <w:rsid w:val="003D24C3"/>
    <w:rsid w:val="003D2CA7"/>
    <w:rsid w:val="003D304D"/>
    <w:rsid w:val="003D5387"/>
    <w:rsid w:val="003D56D7"/>
    <w:rsid w:val="003E02CB"/>
    <w:rsid w:val="003E0E4D"/>
    <w:rsid w:val="003E1B88"/>
    <w:rsid w:val="003E1F2F"/>
    <w:rsid w:val="003E2257"/>
    <w:rsid w:val="003E4C60"/>
    <w:rsid w:val="003E5BB9"/>
    <w:rsid w:val="003E63F3"/>
    <w:rsid w:val="003F0179"/>
    <w:rsid w:val="003F3DBB"/>
    <w:rsid w:val="003F430C"/>
    <w:rsid w:val="003F5303"/>
    <w:rsid w:val="003F57C1"/>
    <w:rsid w:val="003F57CD"/>
    <w:rsid w:val="003F6326"/>
    <w:rsid w:val="004006C2"/>
    <w:rsid w:val="00401086"/>
    <w:rsid w:val="00401F98"/>
    <w:rsid w:val="0040264F"/>
    <w:rsid w:val="00406A3A"/>
    <w:rsid w:val="0040746C"/>
    <w:rsid w:val="00411AD5"/>
    <w:rsid w:val="004123B2"/>
    <w:rsid w:val="004138BB"/>
    <w:rsid w:val="004146A0"/>
    <w:rsid w:val="00414AF1"/>
    <w:rsid w:val="00414B65"/>
    <w:rsid w:val="004178C1"/>
    <w:rsid w:val="004251D6"/>
    <w:rsid w:val="0042535A"/>
    <w:rsid w:val="00425949"/>
    <w:rsid w:val="004263C6"/>
    <w:rsid w:val="0042770F"/>
    <w:rsid w:val="00433C22"/>
    <w:rsid w:val="004348A2"/>
    <w:rsid w:val="004359E4"/>
    <w:rsid w:val="004378C5"/>
    <w:rsid w:val="00440842"/>
    <w:rsid w:val="004419EC"/>
    <w:rsid w:val="00442212"/>
    <w:rsid w:val="0044249D"/>
    <w:rsid w:val="00443A8C"/>
    <w:rsid w:val="00447F1A"/>
    <w:rsid w:val="00451B0A"/>
    <w:rsid w:val="00456BE8"/>
    <w:rsid w:val="0045789F"/>
    <w:rsid w:val="00457F3A"/>
    <w:rsid w:val="00462DB1"/>
    <w:rsid w:val="00462F7E"/>
    <w:rsid w:val="00464031"/>
    <w:rsid w:val="00464041"/>
    <w:rsid w:val="004679B0"/>
    <w:rsid w:val="00471DEC"/>
    <w:rsid w:val="0047288E"/>
    <w:rsid w:val="004736E0"/>
    <w:rsid w:val="00473D98"/>
    <w:rsid w:val="00475B0C"/>
    <w:rsid w:val="00477486"/>
    <w:rsid w:val="00483064"/>
    <w:rsid w:val="00483AF9"/>
    <w:rsid w:val="00484627"/>
    <w:rsid w:val="004865EB"/>
    <w:rsid w:val="00487795"/>
    <w:rsid w:val="00490801"/>
    <w:rsid w:val="00490A11"/>
    <w:rsid w:val="004934A2"/>
    <w:rsid w:val="0049445D"/>
    <w:rsid w:val="00495B25"/>
    <w:rsid w:val="00495FB7"/>
    <w:rsid w:val="004968A5"/>
    <w:rsid w:val="00496B6B"/>
    <w:rsid w:val="00497C2C"/>
    <w:rsid w:val="004A03B1"/>
    <w:rsid w:val="004B0611"/>
    <w:rsid w:val="004B221E"/>
    <w:rsid w:val="004B2DE4"/>
    <w:rsid w:val="004B4631"/>
    <w:rsid w:val="004B667F"/>
    <w:rsid w:val="004B71A1"/>
    <w:rsid w:val="004B75F9"/>
    <w:rsid w:val="004B7D0D"/>
    <w:rsid w:val="004C1200"/>
    <w:rsid w:val="004C2164"/>
    <w:rsid w:val="004C227C"/>
    <w:rsid w:val="004C26E4"/>
    <w:rsid w:val="004C5678"/>
    <w:rsid w:val="004C5F5B"/>
    <w:rsid w:val="004D1597"/>
    <w:rsid w:val="004D245D"/>
    <w:rsid w:val="004D2788"/>
    <w:rsid w:val="004D2DF6"/>
    <w:rsid w:val="004D4949"/>
    <w:rsid w:val="004D5D60"/>
    <w:rsid w:val="004E1532"/>
    <w:rsid w:val="004E1E4E"/>
    <w:rsid w:val="004E212B"/>
    <w:rsid w:val="004E3464"/>
    <w:rsid w:val="004E461B"/>
    <w:rsid w:val="004E7216"/>
    <w:rsid w:val="004E79CB"/>
    <w:rsid w:val="004F0653"/>
    <w:rsid w:val="004F14FA"/>
    <w:rsid w:val="004F1FE7"/>
    <w:rsid w:val="004F31BC"/>
    <w:rsid w:val="004F3B07"/>
    <w:rsid w:val="004F7872"/>
    <w:rsid w:val="004F7B0D"/>
    <w:rsid w:val="005017C3"/>
    <w:rsid w:val="005045F4"/>
    <w:rsid w:val="00504832"/>
    <w:rsid w:val="00505234"/>
    <w:rsid w:val="00507755"/>
    <w:rsid w:val="00524668"/>
    <w:rsid w:val="00531F0A"/>
    <w:rsid w:val="00532E45"/>
    <w:rsid w:val="00533469"/>
    <w:rsid w:val="00534008"/>
    <w:rsid w:val="0053583E"/>
    <w:rsid w:val="00537CFC"/>
    <w:rsid w:val="0054000A"/>
    <w:rsid w:val="00540F62"/>
    <w:rsid w:val="005410A9"/>
    <w:rsid w:val="00541545"/>
    <w:rsid w:val="00544138"/>
    <w:rsid w:val="005460F9"/>
    <w:rsid w:val="00553242"/>
    <w:rsid w:val="00555457"/>
    <w:rsid w:val="00557E93"/>
    <w:rsid w:val="00557E97"/>
    <w:rsid w:val="00560730"/>
    <w:rsid w:val="00560A47"/>
    <w:rsid w:val="00562D0A"/>
    <w:rsid w:val="00563763"/>
    <w:rsid w:val="00563AA4"/>
    <w:rsid w:val="0056579E"/>
    <w:rsid w:val="00567EBC"/>
    <w:rsid w:val="0057047A"/>
    <w:rsid w:val="0057334C"/>
    <w:rsid w:val="00575118"/>
    <w:rsid w:val="00576DD2"/>
    <w:rsid w:val="005808F2"/>
    <w:rsid w:val="00581FA7"/>
    <w:rsid w:val="00582B0D"/>
    <w:rsid w:val="005876EB"/>
    <w:rsid w:val="0059030D"/>
    <w:rsid w:val="0059159B"/>
    <w:rsid w:val="00592C39"/>
    <w:rsid w:val="00592FD7"/>
    <w:rsid w:val="00593832"/>
    <w:rsid w:val="00596438"/>
    <w:rsid w:val="00596EC7"/>
    <w:rsid w:val="005A06D0"/>
    <w:rsid w:val="005A0797"/>
    <w:rsid w:val="005A0BD5"/>
    <w:rsid w:val="005A2067"/>
    <w:rsid w:val="005A3DDE"/>
    <w:rsid w:val="005B04A9"/>
    <w:rsid w:val="005B2E24"/>
    <w:rsid w:val="005B48C1"/>
    <w:rsid w:val="005C0997"/>
    <w:rsid w:val="005C0D87"/>
    <w:rsid w:val="005C31D9"/>
    <w:rsid w:val="005C4371"/>
    <w:rsid w:val="005C4A77"/>
    <w:rsid w:val="005C6167"/>
    <w:rsid w:val="005C7532"/>
    <w:rsid w:val="005C77C7"/>
    <w:rsid w:val="005C781D"/>
    <w:rsid w:val="005D173F"/>
    <w:rsid w:val="005D392D"/>
    <w:rsid w:val="005D48BC"/>
    <w:rsid w:val="005E0832"/>
    <w:rsid w:val="005E2715"/>
    <w:rsid w:val="005E524C"/>
    <w:rsid w:val="005E545D"/>
    <w:rsid w:val="005E5ABE"/>
    <w:rsid w:val="005E5D85"/>
    <w:rsid w:val="005E6FED"/>
    <w:rsid w:val="005E7E05"/>
    <w:rsid w:val="005E7EDF"/>
    <w:rsid w:val="005F1C5A"/>
    <w:rsid w:val="005F273F"/>
    <w:rsid w:val="005F31DD"/>
    <w:rsid w:val="005F443F"/>
    <w:rsid w:val="005F6B14"/>
    <w:rsid w:val="005F7A4B"/>
    <w:rsid w:val="00602779"/>
    <w:rsid w:val="006033CE"/>
    <w:rsid w:val="00607B38"/>
    <w:rsid w:val="00611360"/>
    <w:rsid w:val="00611433"/>
    <w:rsid w:val="00611620"/>
    <w:rsid w:val="00611FC0"/>
    <w:rsid w:val="00613328"/>
    <w:rsid w:val="0061412E"/>
    <w:rsid w:val="0061734B"/>
    <w:rsid w:val="00617E17"/>
    <w:rsid w:val="00620F5A"/>
    <w:rsid w:val="00621301"/>
    <w:rsid w:val="006223CC"/>
    <w:rsid w:val="00622F28"/>
    <w:rsid w:val="0062420F"/>
    <w:rsid w:val="00624476"/>
    <w:rsid w:val="006244B9"/>
    <w:rsid w:val="00625AD7"/>
    <w:rsid w:val="006264CD"/>
    <w:rsid w:val="00627236"/>
    <w:rsid w:val="006302F3"/>
    <w:rsid w:val="00630320"/>
    <w:rsid w:val="00631D98"/>
    <w:rsid w:val="00631FA9"/>
    <w:rsid w:val="00632943"/>
    <w:rsid w:val="0063410C"/>
    <w:rsid w:val="006346CC"/>
    <w:rsid w:val="0063535C"/>
    <w:rsid w:val="00636598"/>
    <w:rsid w:val="00636C37"/>
    <w:rsid w:val="006404DC"/>
    <w:rsid w:val="00640B22"/>
    <w:rsid w:val="00642F57"/>
    <w:rsid w:val="006437E1"/>
    <w:rsid w:val="00644C5C"/>
    <w:rsid w:val="00651058"/>
    <w:rsid w:val="0065134C"/>
    <w:rsid w:val="006516A9"/>
    <w:rsid w:val="00653597"/>
    <w:rsid w:val="006539CD"/>
    <w:rsid w:val="00656D1A"/>
    <w:rsid w:val="0066279F"/>
    <w:rsid w:val="00663734"/>
    <w:rsid w:val="0066390D"/>
    <w:rsid w:val="00663BE3"/>
    <w:rsid w:val="00666533"/>
    <w:rsid w:val="006671A0"/>
    <w:rsid w:val="006675AB"/>
    <w:rsid w:val="00670F12"/>
    <w:rsid w:val="00676C97"/>
    <w:rsid w:val="0068043F"/>
    <w:rsid w:val="00684AD2"/>
    <w:rsid w:val="0068518E"/>
    <w:rsid w:val="00686F61"/>
    <w:rsid w:val="00693C52"/>
    <w:rsid w:val="0069449A"/>
    <w:rsid w:val="00695836"/>
    <w:rsid w:val="00695B19"/>
    <w:rsid w:val="0069712D"/>
    <w:rsid w:val="00697AC0"/>
    <w:rsid w:val="006A15BF"/>
    <w:rsid w:val="006A2F0D"/>
    <w:rsid w:val="006A3BB2"/>
    <w:rsid w:val="006A4369"/>
    <w:rsid w:val="006A5640"/>
    <w:rsid w:val="006B25AF"/>
    <w:rsid w:val="006B44E5"/>
    <w:rsid w:val="006B4A96"/>
    <w:rsid w:val="006B5321"/>
    <w:rsid w:val="006B5D45"/>
    <w:rsid w:val="006B7333"/>
    <w:rsid w:val="006B796E"/>
    <w:rsid w:val="006C206E"/>
    <w:rsid w:val="006C3F3A"/>
    <w:rsid w:val="006C5386"/>
    <w:rsid w:val="006C72A3"/>
    <w:rsid w:val="006D1EF4"/>
    <w:rsid w:val="006D22C4"/>
    <w:rsid w:val="006D2B13"/>
    <w:rsid w:val="006D3B94"/>
    <w:rsid w:val="006D448F"/>
    <w:rsid w:val="006D5F01"/>
    <w:rsid w:val="006D6F8C"/>
    <w:rsid w:val="006E29A7"/>
    <w:rsid w:val="006E53A7"/>
    <w:rsid w:val="006F180D"/>
    <w:rsid w:val="006F2537"/>
    <w:rsid w:val="006F5487"/>
    <w:rsid w:val="00702AE7"/>
    <w:rsid w:val="00706241"/>
    <w:rsid w:val="007077D6"/>
    <w:rsid w:val="00710204"/>
    <w:rsid w:val="0071167B"/>
    <w:rsid w:val="00711AE3"/>
    <w:rsid w:val="0071261A"/>
    <w:rsid w:val="00712C26"/>
    <w:rsid w:val="00712FC1"/>
    <w:rsid w:val="0071367E"/>
    <w:rsid w:val="00716D43"/>
    <w:rsid w:val="00717B4B"/>
    <w:rsid w:val="00717C9B"/>
    <w:rsid w:val="00721593"/>
    <w:rsid w:val="00730A67"/>
    <w:rsid w:val="00734F58"/>
    <w:rsid w:val="0073602B"/>
    <w:rsid w:val="00740ED1"/>
    <w:rsid w:val="0074196A"/>
    <w:rsid w:val="00743106"/>
    <w:rsid w:val="007447B6"/>
    <w:rsid w:val="007449B7"/>
    <w:rsid w:val="00747271"/>
    <w:rsid w:val="00753AAD"/>
    <w:rsid w:val="00760094"/>
    <w:rsid w:val="00760A89"/>
    <w:rsid w:val="0076236F"/>
    <w:rsid w:val="007627FA"/>
    <w:rsid w:val="0076549C"/>
    <w:rsid w:val="00766024"/>
    <w:rsid w:val="00766592"/>
    <w:rsid w:val="007700A8"/>
    <w:rsid w:val="007702CE"/>
    <w:rsid w:val="00771399"/>
    <w:rsid w:val="00771780"/>
    <w:rsid w:val="007722E6"/>
    <w:rsid w:val="007724ED"/>
    <w:rsid w:val="007725D9"/>
    <w:rsid w:val="0077525A"/>
    <w:rsid w:val="00775ED3"/>
    <w:rsid w:val="007773D0"/>
    <w:rsid w:val="007813D8"/>
    <w:rsid w:val="00782556"/>
    <w:rsid w:val="00782FF8"/>
    <w:rsid w:val="00783BF4"/>
    <w:rsid w:val="007847D5"/>
    <w:rsid w:val="00785647"/>
    <w:rsid w:val="007862BD"/>
    <w:rsid w:val="00786DAE"/>
    <w:rsid w:val="007903B0"/>
    <w:rsid w:val="00790900"/>
    <w:rsid w:val="00790FA8"/>
    <w:rsid w:val="00794C5F"/>
    <w:rsid w:val="007970C0"/>
    <w:rsid w:val="007A2E37"/>
    <w:rsid w:val="007A33C6"/>
    <w:rsid w:val="007A46F2"/>
    <w:rsid w:val="007A4CB8"/>
    <w:rsid w:val="007A5B12"/>
    <w:rsid w:val="007A68CC"/>
    <w:rsid w:val="007A7DF3"/>
    <w:rsid w:val="007B63ED"/>
    <w:rsid w:val="007B6A29"/>
    <w:rsid w:val="007B7BFC"/>
    <w:rsid w:val="007C0061"/>
    <w:rsid w:val="007C2123"/>
    <w:rsid w:val="007C6AD4"/>
    <w:rsid w:val="007C6D24"/>
    <w:rsid w:val="007C7878"/>
    <w:rsid w:val="007D15B5"/>
    <w:rsid w:val="007D35B5"/>
    <w:rsid w:val="007E011A"/>
    <w:rsid w:val="007E0E55"/>
    <w:rsid w:val="007E1E83"/>
    <w:rsid w:val="007E3173"/>
    <w:rsid w:val="007E46B1"/>
    <w:rsid w:val="007E4F49"/>
    <w:rsid w:val="007E56C9"/>
    <w:rsid w:val="007E63FD"/>
    <w:rsid w:val="007F0CEF"/>
    <w:rsid w:val="007F12E8"/>
    <w:rsid w:val="007F14D9"/>
    <w:rsid w:val="007F17E2"/>
    <w:rsid w:val="007F1824"/>
    <w:rsid w:val="007F1BE6"/>
    <w:rsid w:val="007F22AF"/>
    <w:rsid w:val="007F2AFA"/>
    <w:rsid w:val="007F2EE1"/>
    <w:rsid w:val="007F430A"/>
    <w:rsid w:val="007F451D"/>
    <w:rsid w:val="007F5F99"/>
    <w:rsid w:val="007F6248"/>
    <w:rsid w:val="007F646B"/>
    <w:rsid w:val="007F729A"/>
    <w:rsid w:val="00800000"/>
    <w:rsid w:val="0080122C"/>
    <w:rsid w:val="0080168E"/>
    <w:rsid w:val="00802065"/>
    <w:rsid w:val="00802958"/>
    <w:rsid w:val="008073A7"/>
    <w:rsid w:val="00807A58"/>
    <w:rsid w:val="00807B93"/>
    <w:rsid w:val="008100EC"/>
    <w:rsid w:val="008117EA"/>
    <w:rsid w:val="0081257B"/>
    <w:rsid w:val="00813745"/>
    <w:rsid w:val="00820B1B"/>
    <w:rsid w:val="008235E1"/>
    <w:rsid w:val="00832AC3"/>
    <w:rsid w:val="0083318C"/>
    <w:rsid w:val="00833827"/>
    <w:rsid w:val="00833FA9"/>
    <w:rsid w:val="00835503"/>
    <w:rsid w:val="00835CDF"/>
    <w:rsid w:val="0083751C"/>
    <w:rsid w:val="00840610"/>
    <w:rsid w:val="0084216D"/>
    <w:rsid w:val="0084287C"/>
    <w:rsid w:val="00845A5E"/>
    <w:rsid w:val="00845CF2"/>
    <w:rsid w:val="00846719"/>
    <w:rsid w:val="00847597"/>
    <w:rsid w:val="00850C12"/>
    <w:rsid w:val="00852A12"/>
    <w:rsid w:val="00854385"/>
    <w:rsid w:val="0085567F"/>
    <w:rsid w:val="00860FB7"/>
    <w:rsid w:val="00860FBF"/>
    <w:rsid w:val="008613B4"/>
    <w:rsid w:val="00864168"/>
    <w:rsid w:val="008666E3"/>
    <w:rsid w:val="008668CD"/>
    <w:rsid w:val="00867160"/>
    <w:rsid w:val="00867571"/>
    <w:rsid w:val="0086785C"/>
    <w:rsid w:val="00871585"/>
    <w:rsid w:val="00871DC1"/>
    <w:rsid w:val="008817BF"/>
    <w:rsid w:val="008864ED"/>
    <w:rsid w:val="00887040"/>
    <w:rsid w:val="008918FE"/>
    <w:rsid w:val="00891CA8"/>
    <w:rsid w:val="008921B1"/>
    <w:rsid w:val="008927FF"/>
    <w:rsid w:val="00893C39"/>
    <w:rsid w:val="008955CD"/>
    <w:rsid w:val="008A28A6"/>
    <w:rsid w:val="008A2A2C"/>
    <w:rsid w:val="008A52F7"/>
    <w:rsid w:val="008B03D6"/>
    <w:rsid w:val="008B4DE8"/>
    <w:rsid w:val="008B6904"/>
    <w:rsid w:val="008B6C8A"/>
    <w:rsid w:val="008B7A7A"/>
    <w:rsid w:val="008B7F38"/>
    <w:rsid w:val="008C002D"/>
    <w:rsid w:val="008C1B03"/>
    <w:rsid w:val="008C1B1F"/>
    <w:rsid w:val="008C6149"/>
    <w:rsid w:val="008C6AED"/>
    <w:rsid w:val="008C789A"/>
    <w:rsid w:val="008C7D29"/>
    <w:rsid w:val="008C7F9A"/>
    <w:rsid w:val="008D10B2"/>
    <w:rsid w:val="008D21FF"/>
    <w:rsid w:val="008D239A"/>
    <w:rsid w:val="008D3338"/>
    <w:rsid w:val="008E0E0D"/>
    <w:rsid w:val="008E1684"/>
    <w:rsid w:val="008E342A"/>
    <w:rsid w:val="008E5DAA"/>
    <w:rsid w:val="008F1959"/>
    <w:rsid w:val="008F29E9"/>
    <w:rsid w:val="008F325D"/>
    <w:rsid w:val="008F58C6"/>
    <w:rsid w:val="008F5F29"/>
    <w:rsid w:val="008F620E"/>
    <w:rsid w:val="008F74FF"/>
    <w:rsid w:val="00900289"/>
    <w:rsid w:val="00902B2D"/>
    <w:rsid w:val="00904C9E"/>
    <w:rsid w:val="00907108"/>
    <w:rsid w:val="009079C0"/>
    <w:rsid w:val="00912380"/>
    <w:rsid w:val="00912D17"/>
    <w:rsid w:val="00914975"/>
    <w:rsid w:val="009155EB"/>
    <w:rsid w:val="0091688C"/>
    <w:rsid w:val="00920863"/>
    <w:rsid w:val="00921365"/>
    <w:rsid w:val="00921907"/>
    <w:rsid w:val="00924035"/>
    <w:rsid w:val="009258A9"/>
    <w:rsid w:val="00930303"/>
    <w:rsid w:val="009307E6"/>
    <w:rsid w:val="00930BBA"/>
    <w:rsid w:val="009417EF"/>
    <w:rsid w:val="009440BB"/>
    <w:rsid w:val="009440F6"/>
    <w:rsid w:val="009447DA"/>
    <w:rsid w:val="00944F00"/>
    <w:rsid w:val="00945442"/>
    <w:rsid w:val="00950CC3"/>
    <w:rsid w:val="00950E95"/>
    <w:rsid w:val="00951166"/>
    <w:rsid w:val="00951CFD"/>
    <w:rsid w:val="00952BCF"/>
    <w:rsid w:val="00957FB3"/>
    <w:rsid w:val="00961339"/>
    <w:rsid w:val="009620DC"/>
    <w:rsid w:val="009664CF"/>
    <w:rsid w:val="009705AC"/>
    <w:rsid w:val="00973535"/>
    <w:rsid w:val="00973FB9"/>
    <w:rsid w:val="009748EB"/>
    <w:rsid w:val="00976A7E"/>
    <w:rsid w:val="00977511"/>
    <w:rsid w:val="00981057"/>
    <w:rsid w:val="00981D8A"/>
    <w:rsid w:val="00983A86"/>
    <w:rsid w:val="00986C04"/>
    <w:rsid w:val="0098714F"/>
    <w:rsid w:val="009873A5"/>
    <w:rsid w:val="00990149"/>
    <w:rsid w:val="0099091C"/>
    <w:rsid w:val="0099248D"/>
    <w:rsid w:val="0099307D"/>
    <w:rsid w:val="00997AE6"/>
    <w:rsid w:val="009A0656"/>
    <w:rsid w:val="009A168B"/>
    <w:rsid w:val="009A20E4"/>
    <w:rsid w:val="009A48FC"/>
    <w:rsid w:val="009B0266"/>
    <w:rsid w:val="009B3005"/>
    <w:rsid w:val="009B67E1"/>
    <w:rsid w:val="009C08EA"/>
    <w:rsid w:val="009C0B57"/>
    <w:rsid w:val="009C0C4A"/>
    <w:rsid w:val="009C2387"/>
    <w:rsid w:val="009C25E5"/>
    <w:rsid w:val="009C2637"/>
    <w:rsid w:val="009C2887"/>
    <w:rsid w:val="009C4347"/>
    <w:rsid w:val="009C57B8"/>
    <w:rsid w:val="009C7178"/>
    <w:rsid w:val="009D24A9"/>
    <w:rsid w:val="009D2556"/>
    <w:rsid w:val="009D26BE"/>
    <w:rsid w:val="009D5177"/>
    <w:rsid w:val="009E12A3"/>
    <w:rsid w:val="009E1731"/>
    <w:rsid w:val="009E25EF"/>
    <w:rsid w:val="009E50E4"/>
    <w:rsid w:val="009E6409"/>
    <w:rsid w:val="009E7469"/>
    <w:rsid w:val="009F1ADF"/>
    <w:rsid w:val="009F3703"/>
    <w:rsid w:val="009F482A"/>
    <w:rsid w:val="009F50AC"/>
    <w:rsid w:val="009F52AC"/>
    <w:rsid w:val="009F6014"/>
    <w:rsid w:val="009F6FE8"/>
    <w:rsid w:val="00A001BB"/>
    <w:rsid w:val="00A002E5"/>
    <w:rsid w:val="00A01EB7"/>
    <w:rsid w:val="00A1006D"/>
    <w:rsid w:val="00A17F87"/>
    <w:rsid w:val="00A24D88"/>
    <w:rsid w:val="00A24F27"/>
    <w:rsid w:val="00A25A5E"/>
    <w:rsid w:val="00A26037"/>
    <w:rsid w:val="00A26A7C"/>
    <w:rsid w:val="00A27700"/>
    <w:rsid w:val="00A30BDC"/>
    <w:rsid w:val="00A31A7B"/>
    <w:rsid w:val="00A31F6C"/>
    <w:rsid w:val="00A324A3"/>
    <w:rsid w:val="00A33458"/>
    <w:rsid w:val="00A37F06"/>
    <w:rsid w:val="00A41B40"/>
    <w:rsid w:val="00A45BE4"/>
    <w:rsid w:val="00A51694"/>
    <w:rsid w:val="00A51CF7"/>
    <w:rsid w:val="00A5392B"/>
    <w:rsid w:val="00A56F1B"/>
    <w:rsid w:val="00A60135"/>
    <w:rsid w:val="00A60C74"/>
    <w:rsid w:val="00A6329F"/>
    <w:rsid w:val="00A633D0"/>
    <w:rsid w:val="00A637BD"/>
    <w:rsid w:val="00A64246"/>
    <w:rsid w:val="00A65A71"/>
    <w:rsid w:val="00A65C13"/>
    <w:rsid w:val="00A6629A"/>
    <w:rsid w:val="00A704E2"/>
    <w:rsid w:val="00A70878"/>
    <w:rsid w:val="00A71FDE"/>
    <w:rsid w:val="00A74697"/>
    <w:rsid w:val="00A75E8D"/>
    <w:rsid w:val="00A849CE"/>
    <w:rsid w:val="00A861ED"/>
    <w:rsid w:val="00A86B38"/>
    <w:rsid w:val="00A92720"/>
    <w:rsid w:val="00A945A5"/>
    <w:rsid w:val="00AA1EE8"/>
    <w:rsid w:val="00AA4AE5"/>
    <w:rsid w:val="00AA6803"/>
    <w:rsid w:val="00AB0D4E"/>
    <w:rsid w:val="00AB4308"/>
    <w:rsid w:val="00AB4DCE"/>
    <w:rsid w:val="00AC0CC2"/>
    <w:rsid w:val="00AC288D"/>
    <w:rsid w:val="00AC3E08"/>
    <w:rsid w:val="00AC4694"/>
    <w:rsid w:val="00AC5175"/>
    <w:rsid w:val="00AC573A"/>
    <w:rsid w:val="00AC761E"/>
    <w:rsid w:val="00AD6D79"/>
    <w:rsid w:val="00AD7222"/>
    <w:rsid w:val="00AD74BB"/>
    <w:rsid w:val="00AD7FA4"/>
    <w:rsid w:val="00AE0975"/>
    <w:rsid w:val="00AE128E"/>
    <w:rsid w:val="00AE4BFB"/>
    <w:rsid w:val="00AE4ECB"/>
    <w:rsid w:val="00AE52CB"/>
    <w:rsid w:val="00AE6479"/>
    <w:rsid w:val="00AE667D"/>
    <w:rsid w:val="00AE7AFE"/>
    <w:rsid w:val="00AF0B5F"/>
    <w:rsid w:val="00AF1CF1"/>
    <w:rsid w:val="00AF5DC3"/>
    <w:rsid w:val="00AF5F9E"/>
    <w:rsid w:val="00AF78AD"/>
    <w:rsid w:val="00B00D5A"/>
    <w:rsid w:val="00B015D6"/>
    <w:rsid w:val="00B0452A"/>
    <w:rsid w:val="00B04C0B"/>
    <w:rsid w:val="00B079E6"/>
    <w:rsid w:val="00B1009E"/>
    <w:rsid w:val="00B148C5"/>
    <w:rsid w:val="00B21625"/>
    <w:rsid w:val="00B21C95"/>
    <w:rsid w:val="00B2457E"/>
    <w:rsid w:val="00B31994"/>
    <w:rsid w:val="00B34D3A"/>
    <w:rsid w:val="00B3505A"/>
    <w:rsid w:val="00B43F8B"/>
    <w:rsid w:val="00B44A66"/>
    <w:rsid w:val="00B46351"/>
    <w:rsid w:val="00B46D0F"/>
    <w:rsid w:val="00B471C1"/>
    <w:rsid w:val="00B50060"/>
    <w:rsid w:val="00B50F98"/>
    <w:rsid w:val="00B55FBC"/>
    <w:rsid w:val="00B5708B"/>
    <w:rsid w:val="00B60154"/>
    <w:rsid w:val="00B614FB"/>
    <w:rsid w:val="00B65071"/>
    <w:rsid w:val="00B65464"/>
    <w:rsid w:val="00B66E79"/>
    <w:rsid w:val="00B67E81"/>
    <w:rsid w:val="00B71DB2"/>
    <w:rsid w:val="00B75AED"/>
    <w:rsid w:val="00B762E5"/>
    <w:rsid w:val="00B76C0B"/>
    <w:rsid w:val="00B7727B"/>
    <w:rsid w:val="00B80EC9"/>
    <w:rsid w:val="00B80F58"/>
    <w:rsid w:val="00B83242"/>
    <w:rsid w:val="00B8335C"/>
    <w:rsid w:val="00B83D95"/>
    <w:rsid w:val="00B84009"/>
    <w:rsid w:val="00B85C98"/>
    <w:rsid w:val="00B90098"/>
    <w:rsid w:val="00B91794"/>
    <w:rsid w:val="00B9564C"/>
    <w:rsid w:val="00B957BF"/>
    <w:rsid w:val="00BA4808"/>
    <w:rsid w:val="00BA6BC1"/>
    <w:rsid w:val="00BB1C36"/>
    <w:rsid w:val="00BB26A4"/>
    <w:rsid w:val="00BB30AF"/>
    <w:rsid w:val="00BB3635"/>
    <w:rsid w:val="00BB61D0"/>
    <w:rsid w:val="00BB6B5E"/>
    <w:rsid w:val="00BC1873"/>
    <w:rsid w:val="00BC1DCE"/>
    <w:rsid w:val="00BC4AEB"/>
    <w:rsid w:val="00BC75F9"/>
    <w:rsid w:val="00BC7BC2"/>
    <w:rsid w:val="00BC7E64"/>
    <w:rsid w:val="00BD0F21"/>
    <w:rsid w:val="00BD1B33"/>
    <w:rsid w:val="00BD2BD1"/>
    <w:rsid w:val="00BD3235"/>
    <w:rsid w:val="00BD5C9A"/>
    <w:rsid w:val="00BD7561"/>
    <w:rsid w:val="00BD78F6"/>
    <w:rsid w:val="00BE18F8"/>
    <w:rsid w:val="00BE19B1"/>
    <w:rsid w:val="00BE28CA"/>
    <w:rsid w:val="00BE3BFA"/>
    <w:rsid w:val="00BE3C7A"/>
    <w:rsid w:val="00BE4A2B"/>
    <w:rsid w:val="00BE4B16"/>
    <w:rsid w:val="00BE6474"/>
    <w:rsid w:val="00BE6BC2"/>
    <w:rsid w:val="00BE773F"/>
    <w:rsid w:val="00BF0C58"/>
    <w:rsid w:val="00BF28DE"/>
    <w:rsid w:val="00BF3F79"/>
    <w:rsid w:val="00BF4FEC"/>
    <w:rsid w:val="00C00076"/>
    <w:rsid w:val="00C0213D"/>
    <w:rsid w:val="00C0246B"/>
    <w:rsid w:val="00C03099"/>
    <w:rsid w:val="00C0331A"/>
    <w:rsid w:val="00C07950"/>
    <w:rsid w:val="00C13D66"/>
    <w:rsid w:val="00C150E5"/>
    <w:rsid w:val="00C16311"/>
    <w:rsid w:val="00C201C1"/>
    <w:rsid w:val="00C20FFF"/>
    <w:rsid w:val="00C22A45"/>
    <w:rsid w:val="00C23050"/>
    <w:rsid w:val="00C30B0C"/>
    <w:rsid w:val="00C3186B"/>
    <w:rsid w:val="00C327DF"/>
    <w:rsid w:val="00C40051"/>
    <w:rsid w:val="00C4120E"/>
    <w:rsid w:val="00C42932"/>
    <w:rsid w:val="00C450A9"/>
    <w:rsid w:val="00C51DEF"/>
    <w:rsid w:val="00C5287C"/>
    <w:rsid w:val="00C55D3D"/>
    <w:rsid w:val="00C6394F"/>
    <w:rsid w:val="00C64A5A"/>
    <w:rsid w:val="00C6635C"/>
    <w:rsid w:val="00C66965"/>
    <w:rsid w:val="00C6716E"/>
    <w:rsid w:val="00C674BE"/>
    <w:rsid w:val="00C73CCD"/>
    <w:rsid w:val="00C73E8E"/>
    <w:rsid w:val="00C746E6"/>
    <w:rsid w:val="00C754EC"/>
    <w:rsid w:val="00C7660D"/>
    <w:rsid w:val="00C767F1"/>
    <w:rsid w:val="00C77F39"/>
    <w:rsid w:val="00C80BD4"/>
    <w:rsid w:val="00C817EB"/>
    <w:rsid w:val="00C82FFA"/>
    <w:rsid w:val="00C84E81"/>
    <w:rsid w:val="00C85A0B"/>
    <w:rsid w:val="00C86999"/>
    <w:rsid w:val="00C92613"/>
    <w:rsid w:val="00CA1491"/>
    <w:rsid w:val="00CA26A0"/>
    <w:rsid w:val="00CA37E7"/>
    <w:rsid w:val="00CA6978"/>
    <w:rsid w:val="00CA6EDF"/>
    <w:rsid w:val="00CB0382"/>
    <w:rsid w:val="00CB1163"/>
    <w:rsid w:val="00CB1708"/>
    <w:rsid w:val="00CB4923"/>
    <w:rsid w:val="00CB62B7"/>
    <w:rsid w:val="00CB6BA0"/>
    <w:rsid w:val="00CB754C"/>
    <w:rsid w:val="00CC00D0"/>
    <w:rsid w:val="00CC08B2"/>
    <w:rsid w:val="00CC0BD3"/>
    <w:rsid w:val="00CC157B"/>
    <w:rsid w:val="00CC269B"/>
    <w:rsid w:val="00CC3805"/>
    <w:rsid w:val="00CC388A"/>
    <w:rsid w:val="00CC4A14"/>
    <w:rsid w:val="00CD121E"/>
    <w:rsid w:val="00CD374B"/>
    <w:rsid w:val="00CD385C"/>
    <w:rsid w:val="00CD689C"/>
    <w:rsid w:val="00CD6EAB"/>
    <w:rsid w:val="00CE0C5A"/>
    <w:rsid w:val="00CE2C8A"/>
    <w:rsid w:val="00CE666B"/>
    <w:rsid w:val="00CF3617"/>
    <w:rsid w:val="00CF38FF"/>
    <w:rsid w:val="00CF3CBA"/>
    <w:rsid w:val="00CF54ED"/>
    <w:rsid w:val="00CF71D2"/>
    <w:rsid w:val="00D00252"/>
    <w:rsid w:val="00D00476"/>
    <w:rsid w:val="00D009F5"/>
    <w:rsid w:val="00D039C9"/>
    <w:rsid w:val="00D04B2E"/>
    <w:rsid w:val="00D04D7B"/>
    <w:rsid w:val="00D05010"/>
    <w:rsid w:val="00D07A4A"/>
    <w:rsid w:val="00D1004D"/>
    <w:rsid w:val="00D122EE"/>
    <w:rsid w:val="00D155DF"/>
    <w:rsid w:val="00D17091"/>
    <w:rsid w:val="00D205C2"/>
    <w:rsid w:val="00D212AC"/>
    <w:rsid w:val="00D215A6"/>
    <w:rsid w:val="00D21E91"/>
    <w:rsid w:val="00D21F8C"/>
    <w:rsid w:val="00D2228C"/>
    <w:rsid w:val="00D252F0"/>
    <w:rsid w:val="00D301B0"/>
    <w:rsid w:val="00D31490"/>
    <w:rsid w:val="00D323EE"/>
    <w:rsid w:val="00D3261F"/>
    <w:rsid w:val="00D32B87"/>
    <w:rsid w:val="00D336AD"/>
    <w:rsid w:val="00D34053"/>
    <w:rsid w:val="00D34C62"/>
    <w:rsid w:val="00D34E6E"/>
    <w:rsid w:val="00D35320"/>
    <w:rsid w:val="00D358DB"/>
    <w:rsid w:val="00D36B68"/>
    <w:rsid w:val="00D37787"/>
    <w:rsid w:val="00D37837"/>
    <w:rsid w:val="00D45539"/>
    <w:rsid w:val="00D45B14"/>
    <w:rsid w:val="00D46A58"/>
    <w:rsid w:val="00D471F7"/>
    <w:rsid w:val="00D5079B"/>
    <w:rsid w:val="00D50871"/>
    <w:rsid w:val="00D51FD3"/>
    <w:rsid w:val="00D52B60"/>
    <w:rsid w:val="00D53393"/>
    <w:rsid w:val="00D5473E"/>
    <w:rsid w:val="00D54766"/>
    <w:rsid w:val="00D55060"/>
    <w:rsid w:val="00D61520"/>
    <w:rsid w:val="00D6271B"/>
    <w:rsid w:val="00D638A2"/>
    <w:rsid w:val="00D73DF6"/>
    <w:rsid w:val="00D82F93"/>
    <w:rsid w:val="00D85096"/>
    <w:rsid w:val="00D85B5F"/>
    <w:rsid w:val="00D906EA"/>
    <w:rsid w:val="00D90E8B"/>
    <w:rsid w:val="00D91478"/>
    <w:rsid w:val="00D93116"/>
    <w:rsid w:val="00D9737A"/>
    <w:rsid w:val="00DA002B"/>
    <w:rsid w:val="00DA3F1C"/>
    <w:rsid w:val="00DA4637"/>
    <w:rsid w:val="00DA49CD"/>
    <w:rsid w:val="00DA4AE7"/>
    <w:rsid w:val="00DA5CFA"/>
    <w:rsid w:val="00DA6694"/>
    <w:rsid w:val="00DA6A51"/>
    <w:rsid w:val="00DB0E34"/>
    <w:rsid w:val="00DB35DF"/>
    <w:rsid w:val="00DB3B73"/>
    <w:rsid w:val="00DB5CC4"/>
    <w:rsid w:val="00DB615A"/>
    <w:rsid w:val="00DB7AEB"/>
    <w:rsid w:val="00DC01E2"/>
    <w:rsid w:val="00DC4CC8"/>
    <w:rsid w:val="00DC6363"/>
    <w:rsid w:val="00DC7749"/>
    <w:rsid w:val="00DD009E"/>
    <w:rsid w:val="00DD2126"/>
    <w:rsid w:val="00DD2664"/>
    <w:rsid w:val="00DD5FDB"/>
    <w:rsid w:val="00DD63C8"/>
    <w:rsid w:val="00DE097A"/>
    <w:rsid w:val="00DE2B24"/>
    <w:rsid w:val="00DE354D"/>
    <w:rsid w:val="00DE3827"/>
    <w:rsid w:val="00DE388A"/>
    <w:rsid w:val="00DE4506"/>
    <w:rsid w:val="00DE4E98"/>
    <w:rsid w:val="00DE5B49"/>
    <w:rsid w:val="00DF00FE"/>
    <w:rsid w:val="00DF09A5"/>
    <w:rsid w:val="00DF3AFF"/>
    <w:rsid w:val="00DF4045"/>
    <w:rsid w:val="00DF444E"/>
    <w:rsid w:val="00DF4C95"/>
    <w:rsid w:val="00DF607D"/>
    <w:rsid w:val="00E043F6"/>
    <w:rsid w:val="00E07910"/>
    <w:rsid w:val="00E07E80"/>
    <w:rsid w:val="00E10427"/>
    <w:rsid w:val="00E14BB8"/>
    <w:rsid w:val="00E1582C"/>
    <w:rsid w:val="00E166AD"/>
    <w:rsid w:val="00E20E08"/>
    <w:rsid w:val="00E23D1E"/>
    <w:rsid w:val="00E25DA3"/>
    <w:rsid w:val="00E3031B"/>
    <w:rsid w:val="00E305A6"/>
    <w:rsid w:val="00E333CC"/>
    <w:rsid w:val="00E35A58"/>
    <w:rsid w:val="00E41266"/>
    <w:rsid w:val="00E4312C"/>
    <w:rsid w:val="00E43BE5"/>
    <w:rsid w:val="00E456B4"/>
    <w:rsid w:val="00E45D30"/>
    <w:rsid w:val="00E461D7"/>
    <w:rsid w:val="00E46FAB"/>
    <w:rsid w:val="00E50381"/>
    <w:rsid w:val="00E53AC7"/>
    <w:rsid w:val="00E557AC"/>
    <w:rsid w:val="00E561A8"/>
    <w:rsid w:val="00E56F3E"/>
    <w:rsid w:val="00E61594"/>
    <w:rsid w:val="00E66E20"/>
    <w:rsid w:val="00E70AF5"/>
    <w:rsid w:val="00E72025"/>
    <w:rsid w:val="00E7445A"/>
    <w:rsid w:val="00E7538F"/>
    <w:rsid w:val="00E76511"/>
    <w:rsid w:val="00E7768C"/>
    <w:rsid w:val="00E8160C"/>
    <w:rsid w:val="00E83D28"/>
    <w:rsid w:val="00E83E4F"/>
    <w:rsid w:val="00E87D44"/>
    <w:rsid w:val="00E87DA0"/>
    <w:rsid w:val="00E91815"/>
    <w:rsid w:val="00E91EAD"/>
    <w:rsid w:val="00E95232"/>
    <w:rsid w:val="00E95B8E"/>
    <w:rsid w:val="00E96125"/>
    <w:rsid w:val="00E97F0F"/>
    <w:rsid w:val="00EA13E6"/>
    <w:rsid w:val="00EA153C"/>
    <w:rsid w:val="00EA428B"/>
    <w:rsid w:val="00EA6AE7"/>
    <w:rsid w:val="00EB072B"/>
    <w:rsid w:val="00EB0BAB"/>
    <w:rsid w:val="00EB25F0"/>
    <w:rsid w:val="00EB3B7B"/>
    <w:rsid w:val="00EB43E6"/>
    <w:rsid w:val="00EB47CE"/>
    <w:rsid w:val="00EB54E4"/>
    <w:rsid w:val="00EB686B"/>
    <w:rsid w:val="00EC0356"/>
    <w:rsid w:val="00EC0CBC"/>
    <w:rsid w:val="00EC2082"/>
    <w:rsid w:val="00EC2C37"/>
    <w:rsid w:val="00EC4686"/>
    <w:rsid w:val="00ED045C"/>
    <w:rsid w:val="00ED0AB4"/>
    <w:rsid w:val="00ED56D7"/>
    <w:rsid w:val="00EE59B6"/>
    <w:rsid w:val="00EF0263"/>
    <w:rsid w:val="00EF2801"/>
    <w:rsid w:val="00EF7480"/>
    <w:rsid w:val="00F007CC"/>
    <w:rsid w:val="00F00A72"/>
    <w:rsid w:val="00F00C1D"/>
    <w:rsid w:val="00F03EB5"/>
    <w:rsid w:val="00F04B38"/>
    <w:rsid w:val="00F04DD2"/>
    <w:rsid w:val="00F05354"/>
    <w:rsid w:val="00F05714"/>
    <w:rsid w:val="00F06622"/>
    <w:rsid w:val="00F0789A"/>
    <w:rsid w:val="00F10F1C"/>
    <w:rsid w:val="00F11603"/>
    <w:rsid w:val="00F1334D"/>
    <w:rsid w:val="00F1365B"/>
    <w:rsid w:val="00F1580A"/>
    <w:rsid w:val="00F16E7C"/>
    <w:rsid w:val="00F179CE"/>
    <w:rsid w:val="00F23F59"/>
    <w:rsid w:val="00F25AA3"/>
    <w:rsid w:val="00F27A7F"/>
    <w:rsid w:val="00F27B43"/>
    <w:rsid w:val="00F30B20"/>
    <w:rsid w:val="00F35DB1"/>
    <w:rsid w:val="00F35F3D"/>
    <w:rsid w:val="00F41F0B"/>
    <w:rsid w:val="00F43711"/>
    <w:rsid w:val="00F4568E"/>
    <w:rsid w:val="00F501FC"/>
    <w:rsid w:val="00F5149E"/>
    <w:rsid w:val="00F62380"/>
    <w:rsid w:val="00F63B8B"/>
    <w:rsid w:val="00F65CAD"/>
    <w:rsid w:val="00F67447"/>
    <w:rsid w:val="00F67C53"/>
    <w:rsid w:val="00F67CBB"/>
    <w:rsid w:val="00F702A2"/>
    <w:rsid w:val="00F7047D"/>
    <w:rsid w:val="00F71EE8"/>
    <w:rsid w:val="00F7261D"/>
    <w:rsid w:val="00F72B1C"/>
    <w:rsid w:val="00F7560F"/>
    <w:rsid w:val="00F757A4"/>
    <w:rsid w:val="00F7748D"/>
    <w:rsid w:val="00F77C74"/>
    <w:rsid w:val="00F77CFD"/>
    <w:rsid w:val="00F800D9"/>
    <w:rsid w:val="00F81762"/>
    <w:rsid w:val="00F83F91"/>
    <w:rsid w:val="00F8562D"/>
    <w:rsid w:val="00F85DA6"/>
    <w:rsid w:val="00F875D2"/>
    <w:rsid w:val="00F92D30"/>
    <w:rsid w:val="00F938B5"/>
    <w:rsid w:val="00F93CD9"/>
    <w:rsid w:val="00F940DE"/>
    <w:rsid w:val="00F94A49"/>
    <w:rsid w:val="00F97458"/>
    <w:rsid w:val="00FA036D"/>
    <w:rsid w:val="00FA2584"/>
    <w:rsid w:val="00FA4FCF"/>
    <w:rsid w:val="00FA554B"/>
    <w:rsid w:val="00FA5620"/>
    <w:rsid w:val="00FA66C7"/>
    <w:rsid w:val="00FA6F2B"/>
    <w:rsid w:val="00FA70F6"/>
    <w:rsid w:val="00FB018F"/>
    <w:rsid w:val="00FB1656"/>
    <w:rsid w:val="00FB578F"/>
    <w:rsid w:val="00FC3A85"/>
    <w:rsid w:val="00FC4A89"/>
    <w:rsid w:val="00FC4CE9"/>
    <w:rsid w:val="00FC76F6"/>
    <w:rsid w:val="00FC7D58"/>
    <w:rsid w:val="00FD036D"/>
    <w:rsid w:val="00FD23C6"/>
    <w:rsid w:val="00FD288D"/>
    <w:rsid w:val="00FD4AA1"/>
    <w:rsid w:val="00FD5116"/>
    <w:rsid w:val="00FD7B65"/>
    <w:rsid w:val="00FE2DFB"/>
    <w:rsid w:val="00FE61F1"/>
    <w:rsid w:val="00FE6B88"/>
    <w:rsid w:val="00FE6D6D"/>
    <w:rsid w:val="00FF032B"/>
    <w:rsid w:val="00FF066E"/>
    <w:rsid w:val="00FF3A58"/>
    <w:rsid w:val="00FF514D"/>
    <w:rsid w:val="00FF5F67"/>
    <w:rsid w:val="00FF65BD"/>
    <w:rsid w:val="00FF68F7"/>
    <w:rsid w:val="019E0A3B"/>
    <w:rsid w:val="073F5C86"/>
    <w:rsid w:val="0B1545E8"/>
    <w:rsid w:val="0D972946"/>
    <w:rsid w:val="11106207"/>
    <w:rsid w:val="11A401AC"/>
    <w:rsid w:val="1F341108"/>
    <w:rsid w:val="210D16C9"/>
    <w:rsid w:val="298F0FFA"/>
    <w:rsid w:val="2A916441"/>
    <w:rsid w:val="2AFD3561"/>
    <w:rsid w:val="2C526E62"/>
    <w:rsid w:val="2E3D60C8"/>
    <w:rsid w:val="2FA25B16"/>
    <w:rsid w:val="2FC32442"/>
    <w:rsid w:val="311649EA"/>
    <w:rsid w:val="32354A78"/>
    <w:rsid w:val="36A74AF1"/>
    <w:rsid w:val="3BB70085"/>
    <w:rsid w:val="3EFD171E"/>
    <w:rsid w:val="3F433D1E"/>
    <w:rsid w:val="3FF52FF2"/>
    <w:rsid w:val="439B62AF"/>
    <w:rsid w:val="47C76F29"/>
    <w:rsid w:val="51AF517D"/>
    <w:rsid w:val="5E7E4291"/>
    <w:rsid w:val="6BCC1D56"/>
    <w:rsid w:val="73AD37F4"/>
    <w:rsid w:val="76F634EA"/>
    <w:rsid w:val="7FF97F4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7"/>
    <w:unhideWhenUsed/>
    <w:qFormat/>
    <w:uiPriority w:val="0"/>
    <w:pPr>
      <w:keepNext/>
      <w:keepLines/>
      <w:spacing w:before="260" w:after="260" w:line="416" w:lineRule="auto"/>
      <w:outlineLvl w:val="2"/>
    </w:pPr>
    <w:rPr>
      <w:b/>
      <w:bCs/>
      <w:sz w:val="32"/>
      <w:szCs w:val="32"/>
    </w:rPr>
  </w:style>
  <w:style w:type="character" w:default="1" w:styleId="14">
    <w:name w:val="Default Paragraph Font"/>
    <w:semiHidden/>
    <w:uiPriority w:val="0"/>
  </w:style>
  <w:style w:type="table" w:default="1" w:styleId="12">
    <w:name w:val="Normal Table"/>
    <w:semiHidden/>
    <w:uiPriority w:val="0"/>
    <w:tblPr>
      <w:tblStyle w:val="12"/>
      <w:tblCellMar>
        <w:top w:w="0" w:type="dxa"/>
        <w:left w:w="108" w:type="dxa"/>
        <w:bottom w:w="0" w:type="dxa"/>
        <w:right w:w="108" w:type="dxa"/>
      </w:tblCellMar>
    </w:tblPr>
  </w:style>
  <w:style w:type="paragraph" w:styleId="5">
    <w:name w:val="Body Text Indent"/>
    <w:basedOn w:val="1"/>
    <w:uiPriority w:val="0"/>
    <w:pPr>
      <w:ind w:left="1050"/>
    </w:pPr>
    <w:rPr>
      <w:rFonts w:ascii="黑体" w:eastAsia="黑体"/>
      <w:szCs w:val="20"/>
    </w:rPr>
  </w:style>
  <w:style w:type="paragraph" w:styleId="6">
    <w:name w:val="toc 3"/>
    <w:basedOn w:val="1"/>
    <w:next w:val="1"/>
    <w:qFormat/>
    <w:uiPriority w:val="0"/>
    <w:pPr>
      <w:ind w:left="840" w:leftChars="400"/>
    </w:p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39"/>
    <w:pPr>
      <w:tabs>
        <w:tab w:val="right" w:leader="dot" w:pos="6171"/>
      </w:tabs>
      <w:spacing w:line="240" w:lineRule="exact"/>
    </w:pPr>
  </w:style>
  <w:style w:type="paragraph" w:styleId="10">
    <w:name w:val="toc 2"/>
    <w:basedOn w:val="1"/>
    <w:next w:val="1"/>
    <w:uiPriority w:val="39"/>
    <w:pPr>
      <w:ind w:left="420" w:leftChars="200"/>
    </w:pPr>
  </w:style>
  <w:style w:type="paragraph" w:styleId="11">
    <w:name w:val="Normal (Web)"/>
    <w:basedOn w:val="1"/>
    <w:uiPriority w:val="0"/>
    <w:pPr>
      <w:widowControl/>
      <w:spacing w:before="100" w:beforeAutospacing="1" w:after="100" w:afterAutospacing="1"/>
      <w:jc w:val="left"/>
    </w:pPr>
    <w:rPr>
      <w:rFonts w:ascii="宋体" w:hAnsi="宋体" w:cs="宋体"/>
      <w:kern w:val="0"/>
      <w:sz w:val="24"/>
    </w:rPr>
  </w:style>
  <w:style w:type="table" w:styleId="13">
    <w:name w:val="Table Grid"/>
    <w:basedOn w:val="12"/>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uiPriority w:val="0"/>
  </w:style>
  <w:style w:type="character" w:styleId="16">
    <w:name w:val="Hyperlink"/>
    <w:uiPriority w:val="99"/>
    <w:rPr>
      <w:color w:val="0000CC"/>
      <w:u w:val="single"/>
    </w:rPr>
  </w:style>
  <w:style w:type="character" w:customStyle="1" w:styleId="17">
    <w:name w:val="标题 3 Char"/>
    <w:link w:val="4"/>
    <w:semiHidden/>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wmf"/><Relationship Id="rId21" Type="http://schemas.openxmlformats.org/officeDocument/2006/relationships/oleObject" Target="embeddings/oleObject2.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8.emf"/><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231"/>
    <customShpInfo spid="_x0000_s12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Company>
  <Pages>13</Pages>
  <Words>915</Words>
  <Characters>4944</Characters>
  <Lines>145</Lines>
  <Paragraphs>41</Paragraphs>
  <TotalTime>1</TotalTime>
  <ScaleCrop>false</ScaleCrop>
  <LinksUpToDate>false</LinksUpToDate>
  <CharactersWithSpaces>5821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2019-11-22T07:17:00Z</dcterms:created>
  <dc:creator>ETE</dc:creator>
  <cp:lastModifiedBy>曹文娅</cp:lastModifiedBy>
  <cp:lastPrinted>2025-11-03T03:29:08Z</cp:lastPrinted>
  <dcterms:modified xsi:type="dcterms:W3CDTF">2025-11-03T03:37:25Z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D71E6101343546C2A31A148833410CEE_13</vt:lpwstr>
  </property>
  <property fmtid="{D5CDD505-2E9C-101B-9397-08002B2CF9AE}" pid="4" name="KSOTemplateDocerSaveRecord">
    <vt:lpwstr>eyJoZGlkIjoiOWEzYzRkODQyNDc4YTc4ZTEwZmIwMDE5NDE1ODQ0YjYiLCJ1c2VySWQiOiIxNDQ5Njk4OTAxIn0=</vt:lpwstr>
  </property>
</Properties>
</file>