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210" w:leftChars="0" w:right="0" w:rightChars="0" w:firstLine="0" w:firstLineChars="0"/>
        <w:jc w:val="center"/>
        <w:textAlignment w:val="auto"/>
        <w:outlineLvl w:val="9"/>
        <w:rPr>
          <w:rFonts w:hint="eastAsia" w:ascii="Arial" w:hAnsi="Arial" w:eastAsia="黑体" w:cs="Arial"/>
          <w:b/>
          <w:bCs/>
          <w:sz w:val="52"/>
          <w:szCs w:val="5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209" w:leftChars="0" w:right="0" w:rightChars="0" w:hanging="209" w:hangingChars="40"/>
        <w:jc w:val="center"/>
        <w:textAlignment w:val="auto"/>
        <w:outlineLvl w:val="9"/>
        <w:rPr>
          <w:rFonts w:hint="eastAsia" w:ascii="Arial" w:hAnsi="Arial" w:eastAsia="黑体" w:cs="Arial"/>
          <w:b/>
          <w:bCs/>
          <w:sz w:val="52"/>
          <w:szCs w:val="5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209" w:leftChars="0" w:right="0" w:rightChars="0" w:hanging="209" w:hangingChars="40"/>
        <w:jc w:val="center"/>
        <w:textAlignment w:val="auto"/>
        <w:outlineLvl w:val="9"/>
        <w:rPr>
          <w:rFonts w:hint="eastAsia" w:ascii="Arial" w:hAnsi="Arial" w:eastAsia="黑体" w:cs="Arial"/>
          <w:b/>
          <w:bCs/>
          <w:sz w:val="52"/>
          <w:szCs w:val="52"/>
          <w:lang w:eastAsia="zh-CN"/>
        </w:rPr>
      </w:pPr>
      <w:r>
        <w:rPr>
          <w:rFonts w:hint="eastAsia" w:ascii="Arial" w:hAnsi="Arial" w:eastAsia="黑体" w:cs="Arial"/>
          <w:b/>
          <w:bCs/>
          <w:sz w:val="52"/>
          <w:szCs w:val="52"/>
          <w:lang w:eastAsia="zh-CN"/>
        </w:rPr>
        <w:t xml:space="preserve">HZNQ-1101 </w:t>
      </w:r>
    </w:p>
    <w:p>
      <w:pPr>
        <w:keepNext w:val="0"/>
        <w:keepLines w:val="0"/>
        <w:pageBreakBefore w:val="0"/>
        <w:widowControl w:val="0"/>
        <w:kinsoku/>
        <w:wordWrap/>
        <w:overflowPunct/>
        <w:topLinePunct w:val="0"/>
        <w:autoSpaceDE/>
        <w:autoSpaceDN/>
        <w:bidi w:val="0"/>
        <w:adjustRightInd/>
        <w:snapToGrid/>
        <w:spacing w:line="240" w:lineRule="auto"/>
        <w:ind w:left="209" w:leftChars="0" w:right="0" w:rightChars="0" w:hanging="209" w:hangingChars="40"/>
        <w:jc w:val="center"/>
        <w:textAlignment w:val="auto"/>
        <w:outlineLvl w:val="9"/>
        <w:rPr>
          <w:rFonts w:hint="eastAsia" w:ascii="Arial" w:hAnsi="Arial" w:eastAsia="黑体" w:cs="Arial"/>
          <w:b/>
          <w:bCs/>
          <w:sz w:val="52"/>
          <w:szCs w:val="52"/>
          <w:lang w:eastAsia="zh-CN"/>
        </w:rPr>
      </w:pPr>
      <w:r>
        <w:rPr>
          <w:rFonts w:hint="eastAsia" w:ascii="Arial" w:hAnsi="Arial" w:eastAsia="黑体" w:cs="Arial"/>
          <w:b/>
          <w:bCs/>
          <w:sz w:val="52"/>
          <w:szCs w:val="52"/>
          <w:lang w:eastAsia="zh-CN"/>
        </w:rPr>
        <w:t xml:space="preserve">Oil </w:t>
      </w:r>
      <w:r>
        <w:rPr>
          <w:rFonts w:hint="eastAsia" w:ascii="Arial" w:hAnsi="Arial" w:eastAsia="黑体" w:cs="Arial"/>
          <w:b/>
          <w:bCs/>
          <w:sz w:val="52"/>
          <w:szCs w:val="52"/>
          <w:lang w:val="en-US" w:eastAsia="zh-CN"/>
        </w:rPr>
        <w:t>P</w:t>
      </w:r>
      <w:r>
        <w:rPr>
          <w:rFonts w:hint="eastAsia" w:ascii="Arial" w:hAnsi="Arial" w:eastAsia="黑体" w:cs="Arial"/>
          <w:b/>
          <w:bCs/>
          <w:sz w:val="52"/>
          <w:szCs w:val="52"/>
          <w:lang w:eastAsia="zh-CN"/>
        </w:rPr>
        <w:t xml:space="preserve">our </w:t>
      </w:r>
      <w:r>
        <w:rPr>
          <w:rFonts w:hint="eastAsia" w:ascii="Arial" w:hAnsi="Arial" w:eastAsia="黑体" w:cs="Arial"/>
          <w:b/>
          <w:bCs/>
          <w:sz w:val="52"/>
          <w:szCs w:val="52"/>
          <w:lang w:val="en-US" w:eastAsia="zh-CN"/>
        </w:rPr>
        <w:t>P</w:t>
      </w:r>
      <w:r>
        <w:rPr>
          <w:rFonts w:hint="eastAsia" w:ascii="Arial" w:hAnsi="Arial" w:eastAsia="黑体" w:cs="Arial"/>
          <w:b/>
          <w:bCs/>
          <w:sz w:val="52"/>
          <w:szCs w:val="52"/>
          <w:lang w:eastAsia="zh-CN"/>
        </w:rPr>
        <w:t>oint Tester</w:t>
      </w:r>
    </w:p>
    <w:p>
      <w:pPr>
        <w:snapToGrid w:val="0"/>
        <w:spacing w:line="360" w:lineRule="auto"/>
        <w:jc w:val="center"/>
        <w:rPr>
          <w:rFonts w:ascii="黑体" w:hAnsi="宋体" w:eastAsia="黑体"/>
          <w:b/>
          <w:sz w:val="36"/>
          <w:szCs w:val="36"/>
        </w:rPr>
      </w:pPr>
    </w:p>
    <w:p>
      <w:pPr>
        <w:snapToGrid w:val="0"/>
        <w:spacing w:line="360" w:lineRule="auto"/>
        <w:jc w:val="center"/>
        <w:rPr>
          <w:rFonts w:ascii="黑体" w:hAnsi="宋体" w:eastAsia="黑体"/>
          <w:b/>
          <w:sz w:val="36"/>
          <w:szCs w:val="36"/>
        </w:rPr>
      </w:pPr>
    </w:p>
    <w:p>
      <w:pPr>
        <w:snapToGrid w:val="0"/>
        <w:spacing w:line="360" w:lineRule="auto"/>
        <w:jc w:val="center"/>
        <w:rPr>
          <w:rFonts w:ascii="黑体" w:hAnsi="宋体" w:eastAsia="黑体"/>
          <w:b/>
          <w:sz w:val="36"/>
          <w:szCs w:val="36"/>
        </w:rPr>
      </w:pPr>
    </w:p>
    <w:p>
      <w:pPr>
        <w:snapToGrid w:val="0"/>
        <w:spacing w:line="360" w:lineRule="auto"/>
        <w:jc w:val="center"/>
        <w:rPr>
          <w:rFonts w:ascii="黑体" w:hAnsi="宋体" w:eastAsia="黑体"/>
          <w:b/>
          <w:sz w:val="36"/>
          <w:szCs w:val="36"/>
        </w:rPr>
      </w:pPr>
    </w:p>
    <w:p>
      <w:pPr>
        <w:snapToGrid w:val="0"/>
        <w:spacing w:line="360" w:lineRule="auto"/>
        <w:jc w:val="center"/>
        <w:rPr>
          <w:rFonts w:hint="eastAsia" w:ascii="黑体" w:hAnsi="宋体" w:eastAsia="黑体"/>
          <w:b/>
          <w:sz w:val="36"/>
          <w:szCs w:val="36"/>
          <w:lang w:eastAsia="zh-CN"/>
        </w:rPr>
      </w:pPr>
      <w:r>
        <w:rPr>
          <w:rFonts w:hint="eastAsia" w:ascii="黑体" w:hAnsi="宋体" w:eastAsia="黑体"/>
          <w:b/>
          <w:sz w:val="36"/>
          <w:szCs w:val="36"/>
          <w:lang w:eastAsia="zh-CN"/>
        </w:rPr>
        <w:drawing>
          <wp:inline distT="0" distB="0" distL="114300" distR="114300">
            <wp:extent cx="3742690" cy="3633470"/>
            <wp:effectExtent l="0" t="0" r="0" b="0"/>
            <wp:docPr id="1" name="图片 1" descr="QQ图片20190417164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190417164626"/>
                    <pic:cNvPicPr>
                      <a:picLocks noChangeAspect="1"/>
                    </pic:cNvPicPr>
                  </pic:nvPicPr>
                  <pic:blipFill>
                    <a:blip r:embed="rId10"/>
                    <a:srcRect l="11821" t="34413" r="3637" b="10906"/>
                    <a:stretch>
                      <a:fillRect/>
                    </a:stretch>
                  </pic:blipFill>
                  <pic:spPr>
                    <a:xfrm>
                      <a:off x="0" y="0"/>
                      <a:ext cx="3742690" cy="3633470"/>
                    </a:xfrm>
                    <a:prstGeom prst="rect">
                      <a:avLst/>
                    </a:prstGeom>
                  </pic:spPr>
                </pic:pic>
              </a:graphicData>
            </a:graphic>
          </wp:inline>
        </w:drawing>
      </w:r>
    </w:p>
    <w:p>
      <w:pPr>
        <w:snapToGrid w:val="0"/>
        <w:spacing w:line="360" w:lineRule="auto"/>
        <w:rPr>
          <w:rFonts w:ascii="黑体" w:hAnsi="宋体" w:eastAsia="黑体"/>
          <w:b/>
          <w:sz w:val="36"/>
          <w:szCs w:val="36"/>
        </w:rPr>
      </w:pPr>
    </w:p>
    <w:p>
      <w:pPr>
        <w:snapToGrid w:val="0"/>
        <w:spacing w:line="360" w:lineRule="auto"/>
        <w:rPr>
          <w:rFonts w:ascii="黑体" w:hAnsi="宋体" w:eastAsia="黑体"/>
          <w:b/>
          <w:sz w:val="36"/>
          <w:szCs w:val="36"/>
        </w:rPr>
      </w:pPr>
    </w:p>
    <w:p>
      <w:pPr>
        <w:snapToGrid w:val="0"/>
        <w:spacing w:line="360" w:lineRule="auto"/>
        <w:rPr>
          <w:rFonts w:ascii="黑体" w:hAnsi="宋体" w:eastAsia="黑体"/>
          <w:b/>
          <w:sz w:val="36"/>
          <w:szCs w:val="36"/>
        </w:rPr>
      </w:pPr>
    </w:p>
    <w:p>
      <w:pPr>
        <w:snapToGrid w:val="0"/>
        <w:spacing w:line="360" w:lineRule="auto"/>
        <w:jc w:val="center"/>
        <w:rPr>
          <w:rFonts w:hint="default" w:ascii="Arial" w:hAnsi="Arial" w:cs="Arial"/>
          <w:b/>
          <w:bCs/>
          <w:iCs/>
          <w:sz w:val="28"/>
          <w:szCs w:val="28"/>
        </w:rPr>
      </w:pPr>
      <w:r>
        <w:rPr>
          <w:rFonts w:hint="default" w:ascii="Arial" w:hAnsi="Arial" w:cs="Arial"/>
          <w:b/>
          <w:bCs/>
          <w:iCs/>
          <w:sz w:val="28"/>
          <w:szCs w:val="28"/>
        </w:rPr>
        <w:t>Huazheng Electric Manufacturing</w:t>
      </w:r>
      <w:r>
        <w:rPr>
          <w:rFonts w:hint="eastAsia" w:ascii="Arial" w:hAnsi="Arial" w:cs="Arial"/>
          <w:b/>
          <w:bCs/>
          <w:iCs/>
          <w:sz w:val="28"/>
          <w:szCs w:val="28"/>
          <w:lang w:val="en-US" w:eastAsia="zh-CN"/>
        </w:rPr>
        <w:t xml:space="preserve"> </w:t>
      </w:r>
      <w:r>
        <w:rPr>
          <w:rFonts w:hint="default" w:ascii="Arial" w:hAnsi="Arial" w:cs="Arial"/>
          <w:b/>
          <w:bCs/>
          <w:iCs/>
          <w:sz w:val="28"/>
          <w:szCs w:val="28"/>
        </w:rPr>
        <w:t>(Baoding) Co.</w:t>
      </w:r>
      <w:r>
        <w:rPr>
          <w:rFonts w:hint="eastAsia" w:ascii="Arial" w:hAnsi="Arial" w:cs="Arial"/>
          <w:b/>
          <w:bCs/>
          <w:iCs/>
          <w:sz w:val="28"/>
          <w:szCs w:val="28"/>
          <w:lang w:val="en-US" w:eastAsia="zh-CN"/>
        </w:rPr>
        <w:t xml:space="preserve">, </w:t>
      </w:r>
      <w:r>
        <w:rPr>
          <w:rFonts w:hint="default" w:ascii="Arial" w:hAnsi="Arial" w:cs="Arial"/>
          <w:b/>
          <w:bCs/>
          <w:iCs/>
          <w:sz w:val="28"/>
          <w:szCs w:val="28"/>
        </w:rPr>
        <w:t>Ltd</w:t>
      </w:r>
    </w:p>
    <w:p>
      <w:pPr>
        <w:snapToGrid w:val="0"/>
        <w:spacing w:line="360" w:lineRule="auto"/>
        <w:jc w:val="center"/>
        <w:rPr>
          <w:rFonts w:hint="default" w:ascii="Arial" w:hAnsi="Arial" w:cs="Arial"/>
          <w:b/>
          <w:bCs/>
          <w:iCs/>
          <w:sz w:val="28"/>
          <w:szCs w:val="28"/>
        </w:rPr>
        <w:sectPr>
          <w:headerReference r:id="rId4" w:type="first"/>
          <w:headerReference r:id="rId3" w:type="default"/>
          <w:footerReference r:id="rId5" w:type="default"/>
          <w:pgSz w:w="11850" w:h="16783"/>
          <w:pgMar w:top="1440" w:right="1800" w:bottom="1440" w:left="1800"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Arial" w:hAnsi="Arial" w:cs="Arial"/>
          <w:b/>
          <w:sz w:val="32"/>
          <w:szCs w:val="32"/>
          <w:lang w:val="en-US" w:eastAsia="zh-CN"/>
        </w:rPr>
      </w:pPr>
      <w:r>
        <w:rPr>
          <w:rFonts w:hint="default" w:ascii="Arial" w:hAnsi="Arial" w:cs="Arial"/>
          <w:b/>
          <w:sz w:val="32"/>
          <w:szCs w:val="32"/>
        </w:rPr>
        <w:t>Content</w:t>
      </w:r>
      <w:r>
        <w:rPr>
          <w:rFonts w:hint="eastAsia" w:ascii="Arial" w:hAnsi="Arial" w:cs="Arial"/>
          <w:b/>
          <w:sz w:val="32"/>
          <w:szCs w:val="32"/>
          <w:lang w:val="en-US" w:eastAsia="zh-CN"/>
        </w:rPr>
        <w:t>s</w:t>
      </w:r>
    </w:p>
    <w:sdt>
      <w:sdtPr>
        <w:rPr>
          <w:rFonts w:ascii="宋体" w:hAnsi="宋体" w:eastAsia="宋体" w:cs="Times New Roman"/>
          <w:kern w:val="2"/>
          <w:sz w:val="21"/>
          <w:szCs w:val="24"/>
          <w:lang w:val="en-US" w:eastAsia="zh-CN" w:bidi="ar-SA"/>
        </w:rPr>
        <w:id w:val="147475681"/>
        <w:docPartObj>
          <w:docPartGallery w:val="Table of Contents"/>
          <w:docPartUnique/>
        </w:docPartObj>
      </w:sdtPr>
      <w:sdtEndPr>
        <w:rPr>
          <w:rFonts w:hint="default" w:ascii="Arial" w:hAnsi="Arial" w:eastAsia="宋体" w:cs="Arial"/>
          <w:kern w:val="2"/>
          <w:sz w:val="21"/>
          <w:szCs w:val="32"/>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sz w:val="32"/>
              <w:szCs w:val="32"/>
            </w:rPr>
          </w:pPr>
        </w:p>
        <w:p>
          <w:pPr>
            <w:pStyle w:val="5"/>
            <w:keepNext w:val="0"/>
            <w:keepLines w:val="0"/>
            <w:pageBreakBefore w:val="0"/>
            <w:widowControl w:val="0"/>
            <w:tabs>
              <w:tab w:val="right" w:leader="dot" w:pos="8250"/>
            </w:tabs>
            <w:kinsoku/>
            <w:wordWrap/>
            <w:overflowPunct/>
            <w:topLinePunct w:val="0"/>
            <w:autoSpaceDE/>
            <w:autoSpaceDN/>
            <w:bidi w:val="0"/>
            <w:adjustRightInd/>
            <w:snapToGrid/>
            <w:spacing w:line="480" w:lineRule="auto"/>
            <w:textAlignment w:val="auto"/>
          </w:pPr>
          <w:r>
            <w:rPr>
              <w:rFonts w:hint="default" w:ascii="Arial" w:hAnsi="Arial" w:cs="Arial"/>
              <w:b/>
              <w:sz w:val="21"/>
              <w:szCs w:val="21"/>
            </w:rPr>
            <w:fldChar w:fldCharType="begin"/>
          </w:r>
          <w:r>
            <w:rPr>
              <w:rFonts w:hint="default" w:ascii="Arial" w:hAnsi="Arial" w:cs="Arial"/>
              <w:b/>
              <w:sz w:val="21"/>
              <w:szCs w:val="21"/>
            </w:rPr>
            <w:instrText xml:space="preserve">TOC \o "1-3" \h \u </w:instrText>
          </w:r>
          <w:r>
            <w:rPr>
              <w:rFonts w:hint="default" w:ascii="Arial" w:hAnsi="Arial" w:cs="Arial"/>
              <w:b/>
              <w:sz w:val="21"/>
              <w:szCs w:val="21"/>
            </w:rPr>
            <w:fldChar w:fldCharType="separate"/>
          </w:r>
          <w:r>
            <w:rPr>
              <w:rFonts w:hint="default" w:ascii="Arial" w:hAnsi="Arial" w:cs="Arial"/>
              <w:szCs w:val="21"/>
            </w:rPr>
            <w:fldChar w:fldCharType="begin"/>
          </w:r>
          <w:r>
            <w:rPr>
              <w:rFonts w:hint="default" w:ascii="Arial" w:hAnsi="Arial" w:cs="Arial"/>
              <w:szCs w:val="21"/>
            </w:rPr>
            <w:instrText xml:space="preserve"> HYPERLINK \l _Toc16290 </w:instrText>
          </w:r>
          <w:r>
            <w:rPr>
              <w:rFonts w:hint="default" w:ascii="Arial" w:hAnsi="Arial" w:cs="Arial"/>
              <w:szCs w:val="21"/>
            </w:rPr>
            <w:fldChar w:fldCharType="separate"/>
          </w:r>
          <w:r>
            <w:rPr>
              <w:rFonts w:hint="eastAsia" w:ascii="Arial" w:hAnsi="Arial" w:eastAsia="Arial Unicode MS" w:cs="Arial"/>
              <w:bCs/>
              <w:szCs w:val="32"/>
              <w:lang w:val="en-US" w:eastAsia="zh-CN"/>
            </w:rPr>
            <w:t>I.</w:t>
          </w:r>
          <w:r>
            <w:rPr>
              <w:rFonts w:hint="default" w:ascii="Arial" w:hAnsi="Arial" w:eastAsia="Arial Unicode MS" w:cs="Arial"/>
              <w:bCs/>
              <w:szCs w:val="32"/>
            </w:rPr>
            <w:t>Overview</w:t>
          </w:r>
          <w:r>
            <w:tab/>
          </w:r>
          <w:r>
            <w:fldChar w:fldCharType="begin"/>
          </w:r>
          <w:r>
            <w:instrText xml:space="preserve"> PAGEREF _Toc16290 \h </w:instrText>
          </w:r>
          <w:r>
            <w:fldChar w:fldCharType="separate"/>
          </w:r>
          <w:r>
            <w:t>1</w:t>
          </w:r>
          <w:r>
            <w:fldChar w:fldCharType="end"/>
          </w:r>
          <w:r>
            <w:rPr>
              <w:rFonts w:hint="default" w:ascii="Arial" w:hAnsi="Arial" w:cs="Arial"/>
              <w:szCs w:val="21"/>
            </w:rPr>
            <w:fldChar w:fldCharType="end"/>
          </w:r>
        </w:p>
        <w:p>
          <w:pPr>
            <w:pStyle w:val="5"/>
            <w:keepNext w:val="0"/>
            <w:keepLines w:val="0"/>
            <w:pageBreakBefore w:val="0"/>
            <w:widowControl w:val="0"/>
            <w:tabs>
              <w:tab w:val="right" w:leader="dot" w:pos="8250"/>
            </w:tabs>
            <w:kinsoku/>
            <w:wordWrap/>
            <w:overflowPunct/>
            <w:topLinePunct w:val="0"/>
            <w:autoSpaceDE/>
            <w:autoSpaceDN/>
            <w:bidi w:val="0"/>
            <w:adjustRightInd/>
            <w:snapToGrid/>
            <w:spacing w:line="480" w:lineRule="auto"/>
            <w:textAlignment w:val="auto"/>
          </w:pPr>
          <w:r>
            <w:rPr>
              <w:rFonts w:hint="default" w:ascii="Arial" w:hAnsi="Arial" w:cs="Arial"/>
              <w:szCs w:val="21"/>
            </w:rPr>
            <w:fldChar w:fldCharType="begin"/>
          </w:r>
          <w:r>
            <w:rPr>
              <w:rFonts w:hint="default" w:ascii="Arial" w:hAnsi="Arial" w:cs="Arial"/>
              <w:szCs w:val="21"/>
            </w:rPr>
            <w:instrText xml:space="preserve"> HYPERLINK \l _Toc19333 </w:instrText>
          </w:r>
          <w:r>
            <w:rPr>
              <w:rFonts w:hint="default" w:ascii="Arial" w:hAnsi="Arial" w:cs="Arial"/>
              <w:szCs w:val="21"/>
            </w:rPr>
            <w:fldChar w:fldCharType="separate"/>
          </w:r>
          <w:r>
            <w:rPr>
              <w:rFonts w:hint="eastAsia" w:ascii="Arial" w:hAnsi="Arial" w:eastAsia="Arial Unicode MS" w:cs="Arial"/>
              <w:bCs/>
              <w:szCs w:val="32"/>
              <w:lang w:val="en-US" w:eastAsia="zh-CN"/>
            </w:rPr>
            <w:t>II.</w:t>
          </w:r>
          <w:r>
            <w:rPr>
              <w:rFonts w:hint="default" w:ascii="Arial" w:hAnsi="Arial" w:eastAsia="Arial Unicode MS" w:cs="Arial"/>
              <w:bCs/>
              <w:szCs w:val="32"/>
            </w:rPr>
            <w:t xml:space="preserve">Instrument </w:t>
          </w:r>
          <w:r>
            <w:rPr>
              <w:rFonts w:hint="eastAsia" w:ascii="Arial" w:hAnsi="Arial" w:eastAsia="Arial Unicode MS" w:cs="Arial"/>
              <w:bCs/>
              <w:szCs w:val="32"/>
              <w:lang w:val="en-US" w:eastAsia="zh-CN"/>
            </w:rPr>
            <w:t>I</w:t>
          </w:r>
          <w:r>
            <w:rPr>
              <w:rFonts w:hint="default" w:ascii="Arial" w:hAnsi="Arial" w:eastAsia="Arial Unicode MS" w:cs="Arial"/>
              <w:bCs/>
              <w:szCs w:val="32"/>
            </w:rPr>
            <w:t>ntroduction</w:t>
          </w:r>
          <w:r>
            <w:tab/>
          </w:r>
          <w:r>
            <w:fldChar w:fldCharType="begin"/>
          </w:r>
          <w:r>
            <w:instrText xml:space="preserve"> PAGEREF _Toc19333 \h </w:instrText>
          </w:r>
          <w:r>
            <w:fldChar w:fldCharType="separate"/>
          </w:r>
          <w:r>
            <w:t>1</w:t>
          </w:r>
          <w:r>
            <w:fldChar w:fldCharType="end"/>
          </w:r>
          <w:r>
            <w:rPr>
              <w:rFonts w:hint="default" w:ascii="Arial" w:hAnsi="Arial" w:cs="Arial"/>
              <w:szCs w:val="21"/>
            </w:rPr>
            <w:fldChar w:fldCharType="end"/>
          </w:r>
        </w:p>
        <w:p>
          <w:pPr>
            <w:pStyle w:val="5"/>
            <w:keepNext w:val="0"/>
            <w:keepLines w:val="0"/>
            <w:pageBreakBefore w:val="0"/>
            <w:widowControl w:val="0"/>
            <w:tabs>
              <w:tab w:val="right" w:leader="dot" w:pos="8250"/>
            </w:tabs>
            <w:kinsoku/>
            <w:wordWrap/>
            <w:overflowPunct/>
            <w:topLinePunct w:val="0"/>
            <w:autoSpaceDE/>
            <w:autoSpaceDN/>
            <w:bidi w:val="0"/>
            <w:adjustRightInd/>
            <w:snapToGrid/>
            <w:spacing w:line="480" w:lineRule="auto"/>
            <w:textAlignment w:val="auto"/>
          </w:pPr>
          <w:r>
            <w:rPr>
              <w:rFonts w:hint="default" w:ascii="Arial" w:hAnsi="Arial" w:cs="Arial"/>
              <w:szCs w:val="21"/>
            </w:rPr>
            <w:fldChar w:fldCharType="begin"/>
          </w:r>
          <w:r>
            <w:rPr>
              <w:rFonts w:hint="default" w:ascii="Arial" w:hAnsi="Arial" w:cs="Arial"/>
              <w:szCs w:val="21"/>
            </w:rPr>
            <w:instrText xml:space="preserve"> HYPERLINK \l _Toc23641 </w:instrText>
          </w:r>
          <w:r>
            <w:rPr>
              <w:rFonts w:hint="default" w:ascii="Arial" w:hAnsi="Arial" w:cs="Arial"/>
              <w:szCs w:val="21"/>
            </w:rPr>
            <w:fldChar w:fldCharType="separate"/>
          </w:r>
          <w:r>
            <w:rPr>
              <w:rFonts w:hint="eastAsia" w:ascii="Arial" w:hAnsi="Arial" w:eastAsia="Arial Unicode MS" w:cs="Arial"/>
              <w:bCs/>
              <w:szCs w:val="32"/>
              <w:lang w:val="en-US" w:eastAsia="zh-CN"/>
            </w:rPr>
            <w:t>III.</w:t>
          </w:r>
          <w:r>
            <w:rPr>
              <w:rFonts w:hint="default" w:ascii="Arial" w:hAnsi="Arial" w:eastAsia="Arial Unicode MS" w:cs="Arial"/>
              <w:bCs/>
              <w:szCs w:val="32"/>
            </w:rPr>
            <w:t xml:space="preserve">Technical </w:t>
          </w:r>
          <w:r>
            <w:rPr>
              <w:rFonts w:hint="eastAsia" w:ascii="Arial" w:hAnsi="Arial" w:eastAsia="Arial Unicode MS" w:cs="Arial"/>
              <w:bCs/>
              <w:szCs w:val="32"/>
              <w:lang w:val="en-US" w:eastAsia="zh-CN"/>
            </w:rPr>
            <w:t>P</w:t>
          </w:r>
          <w:r>
            <w:rPr>
              <w:rFonts w:hint="default" w:ascii="Arial" w:hAnsi="Arial" w:eastAsia="Arial Unicode MS" w:cs="Arial"/>
              <w:bCs/>
              <w:szCs w:val="32"/>
            </w:rPr>
            <w:t>arameters</w:t>
          </w:r>
          <w:r>
            <w:tab/>
          </w:r>
          <w:r>
            <w:fldChar w:fldCharType="begin"/>
          </w:r>
          <w:r>
            <w:instrText xml:space="preserve"> PAGEREF _Toc23641 \h </w:instrText>
          </w:r>
          <w:r>
            <w:fldChar w:fldCharType="separate"/>
          </w:r>
          <w:r>
            <w:t>2</w:t>
          </w:r>
          <w:r>
            <w:fldChar w:fldCharType="end"/>
          </w:r>
          <w:r>
            <w:rPr>
              <w:rFonts w:hint="default" w:ascii="Arial" w:hAnsi="Arial" w:cs="Arial"/>
              <w:szCs w:val="21"/>
            </w:rPr>
            <w:fldChar w:fldCharType="end"/>
          </w:r>
        </w:p>
        <w:p>
          <w:pPr>
            <w:pStyle w:val="5"/>
            <w:keepNext w:val="0"/>
            <w:keepLines w:val="0"/>
            <w:pageBreakBefore w:val="0"/>
            <w:widowControl w:val="0"/>
            <w:tabs>
              <w:tab w:val="right" w:leader="dot" w:pos="8250"/>
            </w:tabs>
            <w:kinsoku/>
            <w:wordWrap/>
            <w:overflowPunct/>
            <w:topLinePunct w:val="0"/>
            <w:autoSpaceDE/>
            <w:autoSpaceDN/>
            <w:bidi w:val="0"/>
            <w:adjustRightInd/>
            <w:snapToGrid/>
            <w:spacing w:line="480" w:lineRule="auto"/>
            <w:textAlignment w:val="auto"/>
          </w:pPr>
          <w:r>
            <w:rPr>
              <w:rFonts w:hint="default" w:ascii="Arial" w:hAnsi="Arial" w:cs="Arial"/>
              <w:szCs w:val="21"/>
            </w:rPr>
            <w:fldChar w:fldCharType="begin"/>
          </w:r>
          <w:r>
            <w:rPr>
              <w:rFonts w:hint="default" w:ascii="Arial" w:hAnsi="Arial" w:cs="Arial"/>
              <w:szCs w:val="21"/>
            </w:rPr>
            <w:instrText xml:space="preserve"> HYPERLINK \l _Toc31246 </w:instrText>
          </w:r>
          <w:r>
            <w:rPr>
              <w:rFonts w:hint="default" w:ascii="Arial" w:hAnsi="Arial" w:cs="Arial"/>
              <w:szCs w:val="21"/>
            </w:rPr>
            <w:fldChar w:fldCharType="separate"/>
          </w:r>
          <w:r>
            <w:rPr>
              <w:rFonts w:hint="eastAsia" w:ascii="Arial" w:hAnsi="Arial" w:eastAsia="Arial Unicode MS" w:cs="Arial"/>
              <w:bCs/>
              <w:szCs w:val="32"/>
              <w:lang w:val="en-US" w:eastAsia="zh-CN"/>
            </w:rPr>
            <w:t>IV.</w:t>
          </w:r>
          <w:r>
            <w:rPr>
              <w:rFonts w:hint="default" w:ascii="Arial" w:hAnsi="Arial" w:eastAsia="Arial Unicode MS" w:cs="Arial"/>
              <w:bCs/>
              <w:szCs w:val="32"/>
            </w:rPr>
            <w:t xml:space="preserve">Precautions </w:t>
          </w:r>
          <w:r>
            <w:rPr>
              <w:rFonts w:hint="eastAsia" w:ascii="Arial" w:hAnsi="Arial" w:eastAsia="Arial Unicode MS" w:cs="Arial"/>
              <w:bCs/>
              <w:szCs w:val="32"/>
              <w:lang w:val="en-US" w:eastAsia="zh-CN"/>
            </w:rPr>
            <w:t>A</w:t>
          </w:r>
          <w:r>
            <w:rPr>
              <w:rFonts w:hint="default" w:ascii="Arial" w:hAnsi="Arial" w:eastAsia="Arial Unicode MS" w:cs="Arial"/>
              <w:bCs/>
              <w:szCs w:val="32"/>
            </w:rPr>
            <w:t xml:space="preserve">nd </w:t>
          </w:r>
          <w:r>
            <w:rPr>
              <w:rFonts w:hint="eastAsia" w:ascii="Arial" w:hAnsi="Arial" w:eastAsia="Arial Unicode MS" w:cs="Arial"/>
              <w:bCs/>
              <w:szCs w:val="32"/>
              <w:lang w:val="en-US" w:eastAsia="zh-CN"/>
            </w:rPr>
            <w:t>E</w:t>
          </w:r>
          <w:r>
            <w:rPr>
              <w:rFonts w:hint="default" w:ascii="Arial" w:hAnsi="Arial" w:eastAsia="Arial Unicode MS" w:cs="Arial"/>
              <w:bCs/>
              <w:szCs w:val="32"/>
            </w:rPr>
            <w:t xml:space="preserve">quipment </w:t>
          </w:r>
          <w:r>
            <w:rPr>
              <w:rFonts w:hint="eastAsia" w:ascii="Arial" w:hAnsi="Arial" w:eastAsia="Arial Unicode MS" w:cs="Arial"/>
              <w:bCs/>
              <w:szCs w:val="32"/>
              <w:lang w:val="en-US" w:eastAsia="zh-CN"/>
            </w:rPr>
            <w:t>M</w:t>
          </w:r>
          <w:r>
            <w:rPr>
              <w:rFonts w:hint="default" w:ascii="Arial" w:hAnsi="Arial" w:eastAsia="Arial Unicode MS" w:cs="Arial"/>
              <w:bCs/>
              <w:szCs w:val="32"/>
            </w:rPr>
            <w:t>aintenance</w:t>
          </w:r>
          <w:r>
            <w:tab/>
          </w:r>
          <w:r>
            <w:fldChar w:fldCharType="begin"/>
          </w:r>
          <w:r>
            <w:instrText xml:space="preserve"> PAGEREF _Toc31246 \h </w:instrText>
          </w:r>
          <w:r>
            <w:fldChar w:fldCharType="separate"/>
          </w:r>
          <w:r>
            <w:t>2</w:t>
          </w:r>
          <w:r>
            <w:fldChar w:fldCharType="end"/>
          </w:r>
          <w:r>
            <w:rPr>
              <w:rFonts w:hint="default" w:ascii="Arial" w:hAnsi="Arial" w:cs="Arial"/>
              <w:szCs w:val="21"/>
            </w:rPr>
            <w:fldChar w:fldCharType="end"/>
          </w:r>
        </w:p>
        <w:p>
          <w:pPr>
            <w:pStyle w:val="5"/>
            <w:keepNext w:val="0"/>
            <w:keepLines w:val="0"/>
            <w:pageBreakBefore w:val="0"/>
            <w:widowControl w:val="0"/>
            <w:tabs>
              <w:tab w:val="right" w:leader="dot" w:pos="8250"/>
            </w:tabs>
            <w:kinsoku/>
            <w:wordWrap/>
            <w:overflowPunct/>
            <w:topLinePunct w:val="0"/>
            <w:autoSpaceDE/>
            <w:autoSpaceDN/>
            <w:bidi w:val="0"/>
            <w:adjustRightInd/>
            <w:snapToGrid/>
            <w:spacing w:line="480" w:lineRule="auto"/>
            <w:textAlignment w:val="auto"/>
          </w:pPr>
          <w:r>
            <w:rPr>
              <w:rFonts w:hint="default" w:ascii="Arial" w:hAnsi="Arial" w:cs="Arial"/>
              <w:szCs w:val="21"/>
            </w:rPr>
            <w:fldChar w:fldCharType="begin"/>
          </w:r>
          <w:r>
            <w:rPr>
              <w:rFonts w:hint="default" w:ascii="Arial" w:hAnsi="Arial" w:cs="Arial"/>
              <w:szCs w:val="21"/>
            </w:rPr>
            <w:instrText xml:space="preserve"> HYPERLINK \l _Toc10060 </w:instrText>
          </w:r>
          <w:r>
            <w:rPr>
              <w:rFonts w:hint="default" w:ascii="Arial" w:hAnsi="Arial" w:cs="Arial"/>
              <w:szCs w:val="21"/>
            </w:rPr>
            <w:fldChar w:fldCharType="separate"/>
          </w:r>
          <w:r>
            <w:rPr>
              <w:rFonts w:hint="eastAsia" w:ascii="Arial" w:hAnsi="Arial" w:eastAsia="Arial Unicode MS" w:cs="Arial"/>
              <w:bCs/>
              <w:szCs w:val="32"/>
              <w:lang w:val="en-US" w:eastAsia="zh-CN"/>
            </w:rPr>
            <w:t>V.Pour Point Operation Method</w:t>
          </w:r>
          <w:r>
            <w:tab/>
          </w:r>
          <w:r>
            <w:fldChar w:fldCharType="begin"/>
          </w:r>
          <w:r>
            <w:instrText xml:space="preserve"> PAGEREF _Toc10060 \h </w:instrText>
          </w:r>
          <w:r>
            <w:fldChar w:fldCharType="separate"/>
          </w:r>
          <w:r>
            <w:t>3</w:t>
          </w:r>
          <w:r>
            <w:fldChar w:fldCharType="end"/>
          </w:r>
          <w:r>
            <w:rPr>
              <w:rFonts w:hint="default" w:ascii="Arial" w:hAnsi="Arial" w:cs="Arial"/>
              <w:szCs w:val="21"/>
            </w:rPr>
            <w:fldChar w:fldCharType="end"/>
          </w:r>
        </w:p>
        <w:p>
          <w:pPr>
            <w:pStyle w:val="5"/>
            <w:keepNext w:val="0"/>
            <w:keepLines w:val="0"/>
            <w:pageBreakBefore w:val="0"/>
            <w:widowControl w:val="0"/>
            <w:tabs>
              <w:tab w:val="right" w:leader="dot" w:pos="8250"/>
            </w:tabs>
            <w:kinsoku/>
            <w:wordWrap/>
            <w:overflowPunct/>
            <w:topLinePunct w:val="0"/>
            <w:autoSpaceDE/>
            <w:autoSpaceDN/>
            <w:bidi w:val="0"/>
            <w:adjustRightInd/>
            <w:snapToGrid/>
            <w:spacing w:line="480" w:lineRule="auto"/>
            <w:textAlignment w:val="auto"/>
          </w:pPr>
          <w:r>
            <w:rPr>
              <w:rFonts w:hint="default" w:ascii="Arial" w:hAnsi="Arial" w:cs="Arial"/>
              <w:szCs w:val="21"/>
            </w:rPr>
            <w:fldChar w:fldCharType="begin"/>
          </w:r>
          <w:r>
            <w:rPr>
              <w:rFonts w:hint="default" w:ascii="Arial" w:hAnsi="Arial" w:cs="Arial"/>
              <w:szCs w:val="21"/>
            </w:rPr>
            <w:instrText xml:space="preserve"> HYPERLINK \l _Toc26539 </w:instrText>
          </w:r>
          <w:r>
            <w:rPr>
              <w:rFonts w:hint="default" w:ascii="Arial" w:hAnsi="Arial" w:cs="Arial"/>
              <w:szCs w:val="21"/>
            </w:rPr>
            <w:fldChar w:fldCharType="separate"/>
          </w:r>
          <w:r>
            <w:rPr>
              <w:rFonts w:hint="eastAsia" w:ascii="Arial" w:hAnsi="Arial" w:eastAsia="华文楷体" w:cs="Arial"/>
              <w:szCs w:val="32"/>
              <w:lang w:val="en-US" w:eastAsia="zh-CN"/>
            </w:rPr>
            <w:t xml:space="preserve">VI.Solidification Point </w:t>
          </w:r>
          <w:r>
            <w:rPr>
              <w:rFonts w:hint="eastAsia" w:ascii="Arial" w:hAnsi="Arial" w:eastAsia="Arial Unicode MS" w:cs="Arial"/>
              <w:bCs/>
              <w:szCs w:val="32"/>
              <w:lang w:val="en-US" w:eastAsia="zh-CN"/>
            </w:rPr>
            <w:t>Operation Method</w:t>
          </w:r>
          <w:r>
            <w:tab/>
          </w:r>
          <w:r>
            <w:fldChar w:fldCharType="begin"/>
          </w:r>
          <w:r>
            <w:instrText xml:space="preserve"> PAGEREF _Toc26539 \h </w:instrText>
          </w:r>
          <w:r>
            <w:fldChar w:fldCharType="separate"/>
          </w:r>
          <w:r>
            <w:t>4</w:t>
          </w:r>
          <w:r>
            <w:fldChar w:fldCharType="end"/>
          </w:r>
          <w:r>
            <w:rPr>
              <w:rFonts w:hint="default" w:ascii="Arial" w:hAnsi="Arial" w:cs="Arial"/>
              <w:szCs w:val="21"/>
            </w:rPr>
            <w:fldChar w:fldCharType="end"/>
          </w:r>
        </w:p>
        <w:p>
          <w:pPr>
            <w:pStyle w:val="5"/>
            <w:keepNext w:val="0"/>
            <w:keepLines w:val="0"/>
            <w:pageBreakBefore w:val="0"/>
            <w:widowControl w:val="0"/>
            <w:tabs>
              <w:tab w:val="right" w:leader="dot" w:pos="8250"/>
            </w:tabs>
            <w:kinsoku/>
            <w:wordWrap/>
            <w:overflowPunct/>
            <w:topLinePunct w:val="0"/>
            <w:autoSpaceDE/>
            <w:autoSpaceDN/>
            <w:bidi w:val="0"/>
            <w:adjustRightInd/>
            <w:snapToGrid/>
            <w:spacing w:line="480" w:lineRule="auto"/>
            <w:textAlignment w:val="auto"/>
          </w:pPr>
          <w:r>
            <w:rPr>
              <w:rFonts w:hint="default" w:ascii="Arial" w:hAnsi="Arial" w:cs="Arial"/>
              <w:szCs w:val="21"/>
            </w:rPr>
            <w:fldChar w:fldCharType="begin"/>
          </w:r>
          <w:r>
            <w:rPr>
              <w:rFonts w:hint="default" w:ascii="Arial" w:hAnsi="Arial" w:cs="Arial"/>
              <w:szCs w:val="21"/>
            </w:rPr>
            <w:instrText xml:space="preserve"> HYPERLINK \l _Toc31925 </w:instrText>
          </w:r>
          <w:r>
            <w:rPr>
              <w:rFonts w:hint="default" w:ascii="Arial" w:hAnsi="Arial" w:cs="Arial"/>
              <w:szCs w:val="21"/>
            </w:rPr>
            <w:fldChar w:fldCharType="separate"/>
          </w:r>
          <w:r>
            <w:rPr>
              <w:rFonts w:hint="eastAsia" w:ascii="Arial" w:hAnsi="Arial" w:eastAsia="华文楷体" w:cs="Arial"/>
              <w:szCs w:val="32"/>
              <w:lang w:val="en-US" w:eastAsia="zh-CN"/>
            </w:rPr>
            <w:t>VII.</w:t>
          </w:r>
          <w:r>
            <w:rPr>
              <w:rFonts w:hint="eastAsia" w:ascii="Arial" w:hAnsi="Arial" w:eastAsia="华文楷体" w:cs="Arial"/>
              <w:szCs w:val="32"/>
            </w:rPr>
            <w:t>Packing List</w:t>
          </w:r>
          <w:r>
            <w:tab/>
          </w:r>
          <w:r>
            <w:fldChar w:fldCharType="begin"/>
          </w:r>
          <w:r>
            <w:instrText xml:space="preserve"> PAGEREF _Toc31925 \h </w:instrText>
          </w:r>
          <w:r>
            <w:fldChar w:fldCharType="separate"/>
          </w:r>
          <w:r>
            <w:t>5</w:t>
          </w:r>
          <w:r>
            <w:fldChar w:fldCharType="end"/>
          </w:r>
          <w:r>
            <w:rPr>
              <w:rFonts w:hint="default" w:ascii="Arial" w:hAnsi="Arial" w:cs="Arial"/>
              <w:szCs w:val="21"/>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cs="Arial"/>
              <w:b/>
              <w:sz w:val="32"/>
              <w:szCs w:val="32"/>
            </w:rPr>
            <w:sectPr>
              <w:headerReference r:id="rId6" w:type="first"/>
              <w:pgSz w:w="11850" w:h="16783"/>
              <w:pgMar w:top="1440" w:right="1800" w:bottom="1440" w:left="1800" w:header="851" w:footer="992" w:gutter="0"/>
              <w:pgBorders>
                <w:top w:val="none" w:sz="0" w:space="0"/>
                <w:left w:val="none" w:sz="0" w:space="0"/>
                <w:bottom w:val="none" w:sz="0" w:space="0"/>
                <w:right w:val="none" w:sz="0" w:space="0"/>
              </w:pgBorders>
              <w:pgNumType w:start="0"/>
              <w:cols w:space="425" w:num="1"/>
              <w:titlePg/>
              <w:docGrid w:type="lines" w:linePitch="312" w:charSpace="0"/>
            </w:sectPr>
          </w:pPr>
          <w:r>
            <w:rPr>
              <w:rFonts w:hint="default" w:ascii="Arial" w:hAnsi="Arial" w:cs="Arial"/>
              <w:szCs w:val="21"/>
            </w:rPr>
            <w:fldChar w:fldCharType="end"/>
          </w:r>
        </w:p>
      </w:sdtContent>
    </w:sdt>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default" w:ascii="Arial" w:hAnsi="Arial" w:eastAsia="Arial Unicode MS" w:cs="Arial"/>
          <w:b/>
          <w:bCs/>
          <w:sz w:val="32"/>
          <w:szCs w:val="32"/>
        </w:rPr>
      </w:pPr>
      <w:bookmarkStart w:id="0" w:name="_Toc16290"/>
      <w:r>
        <w:rPr>
          <w:rFonts w:hint="eastAsia" w:ascii="Arial" w:hAnsi="Arial" w:eastAsia="Arial Unicode MS" w:cs="Arial"/>
          <w:b/>
          <w:bCs/>
          <w:sz w:val="32"/>
          <w:szCs w:val="32"/>
          <w:lang w:val="en-US" w:eastAsia="zh-CN"/>
        </w:rPr>
        <w:t>I.</w:t>
      </w:r>
      <w:r>
        <w:rPr>
          <w:rFonts w:hint="default" w:ascii="Arial" w:hAnsi="Arial" w:eastAsia="Arial Unicode MS" w:cs="Arial"/>
          <w:b/>
          <w:bCs/>
          <w:sz w:val="32"/>
          <w:szCs w:val="32"/>
        </w:rPr>
        <w:t>Overview</w:t>
      </w:r>
      <w:bookmarkEnd w:id="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Arial" w:hAnsi="Arial" w:eastAsia="Arial Unicode MS" w:cs="Arial"/>
          <w:sz w:val="21"/>
          <w:szCs w:val="21"/>
        </w:rPr>
      </w:pPr>
      <w:r>
        <w:rPr>
          <w:rFonts w:hint="default" w:ascii="Arial" w:hAnsi="Arial" w:eastAsia="Arial Unicode MS" w:cs="Arial"/>
          <w:sz w:val="21"/>
          <w:szCs w:val="21"/>
        </w:rPr>
        <w:t>Freezing point refers to the maximum temperature in which all liquid fluid stops flowing under the specified cooling conditions.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Arial" w:hAnsi="Arial" w:eastAsia="Arial Unicode MS" w:cs="Arial"/>
          <w:sz w:val="21"/>
          <w:szCs w:val="21"/>
        </w:rPr>
      </w:pPr>
      <w:r>
        <w:rPr>
          <w:rFonts w:hint="default" w:ascii="Arial" w:hAnsi="Arial" w:eastAsia="Arial Unicode MS" w:cs="Arial"/>
          <w:sz w:val="21"/>
          <w:szCs w:val="21"/>
        </w:rPr>
        <w:t>HZNQ-1101 Oil pour point Tester, is used in the determination of transformer oil, lubricating oil and light oil and freezing point values of all kinds of chemical raw materials, the instrument adopts the imported refrigeration compressor, refrigeration rate faster, refrigeration function stronger .Imported high precision sensor, high test precision. It is widely used in electric power, chemical industry, railway, petroleum and other fields.</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default" w:ascii="Arial" w:hAnsi="Arial" w:eastAsia="Arial Unicode MS" w:cs="Arial"/>
          <w:b/>
          <w:bCs/>
          <w:sz w:val="32"/>
          <w:szCs w:val="32"/>
        </w:rPr>
      </w:pPr>
      <w:bookmarkStart w:id="1" w:name="_Toc19333"/>
      <w:r>
        <w:rPr>
          <w:rFonts w:hint="eastAsia" w:ascii="Arial" w:hAnsi="Arial" w:eastAsia="Arial Unicode MS" w:cs="Arial"/>
          <w:b/>
          <w:bCs/>
          <w:sz w:val="32"/>
          <w:szCs w:val="32"/>
          <w:lang w:val="en-US" w:eastAsia="zh-CN"/>
        </w:rPr>
        <w:t>II.</w:t>
      </w:r>
      <w:r>
        <w:rPr>
          <w:rFonts w:hint="default" w:ascii="Arial" w:hAnsi="Arial" w:eastAsia="Arial Unicode MS" w:cs="Arial"/>
          <w:b/>
          <w:bCs/>
          <w:sz w:val="32"/>
          <w:szCs w:val="32"/>
        </w:rPr>
        <w:t xml:space="preserve">Instrument </w:t>
      </w:r>
      <w:r>
        <w:rPr>
          <w:rFonts w:hint="eastAsia" w:ascii="Arial" w:hAnsi="Arial" w:eastAsia="Arial Unicode MS" w:cs="Arial"/>
          <w:b/>
          <w:bCs/>
          <w:sz w:val="32"/>
          <w:szCs w:val="32"/>
          <w:lang w:val="en-US" w:eastAsia="zh-CN"/>
        </w:rPr>
        <w:t>I</w:t>
      </w:r>
      <w:r>
        <w:rPr>
          <w:rFonts w:hint="default" w:ascii="Arial" w:hAnsi="Arial" w:eastAsia="Arial Unicode MS" w:cs="Arial"/>
          <w:b/>
          <w:bCs/>
          <w:sz w:val="32"/>
          <w:szCs w:val="32"/>
        </w:rPr>
        <w:t>ntroduction</w:t>
      </w:r>
      <w:bookmarkEnd w:id="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Arial" w:hAnsi="Arial" w:eastAsia="Arial Unicode MS" w:cs="Arial"/>
          <w:sz w:val="21"/>
          <w:szCs w:val="21"/>
        </w:rPr>
      </w:pPr>
      <w:r>
        <w:rPr>
          <w:rFonts w:hint="default" w:ascii="Arial" w:hAnsi="Arial" w:eastAsia="Arial Unicode MS" w:cs="Arial"/>
          <w:sz w:val="21"/>
          <w:szCs w:val="21"/>
        </w:rPr>
        <w:t>The equipment under the conditions stipulated in the national standard, put the sample into test in vitro, to alcohol bath containing liquid fluid sample tube refrigeration, liquid fluid to stop the flow of the highest temperature is the condensation point of the sample.</w:t>
      </w:r>
    </w:p>
    <w:p>
      <w:pPr>
        <w:snapToGrid w:val="0"/>
        <w:spacing w:line="360" w:lineRule="auto"/>
        <w:jc w:val="center"/>
        <w:rPr>
          <w:rFonts w:hint="eastAsia" w:eastAsia="宋体"/>
          <w:lang w:eastAsia="zh-CN"/>
        </w:rPr>
      </w:pPr>
      <w:r>
        <w:rPr>
          <w:rFonts w:hint="eastAsia" w:eastAsia="宋体"/>
          <w:lang w:eastAsia="zh-CN"/>
        </w:rPr>
        <w:drawing>
          <wp:inline distT="0" distB="0" distL="114300" distR="114300">
            <wp:extent cx="2971165" cy="3015615"/>
            <wp:effectExtent l="0" t="0" r="635" b="13335"/>
            <wp:docPr id="4" name="图片 4" descr="DSC01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SC01896"/>
                    <pic:cNvPicPr>
                      <a:picLocks noChangeAspect="1"/>
                    </pic:cNvPicPr>
                  </pic:nvPicPr>
                  <pic:blipFill>
                    <a:blip r:embed="rId11"/>
                    <a:srcRect l="8115" t="25059" r="9089" b="19011"/>
                    <a:stretch>
                      <a:fillRect/>
                    </a:stretch>
                  </pic:blipFill>
                  <pic:spPr>
                    <a:xfrm>
                      <a:off x="0" y="0"/>
                      <a:ext cx="2971165" cy="30156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Arial" w:hAnsi="Arial" w:eastAsia="Arial Unicode MS" w:cs="Arial"/>
          <w:b/>
          <w:bCs/>
          <w:sz w:val="28"/>
          <w:szCs w:val="28"/>
          <w:lang w:eastAsia="zh-CN"/>
        </w:rPr>
      </w:pPr>
      <w:r>
        <w:rPr>
          <w:rFonts w:hint="default" w:ascii="Arial" w:hAnsi="Arial" w:eastAsia="Arial Unicode MS" w:cs="Arial"/>
          <w:b/>
          <w:bCs/>
          <w:sz w:val="28"/>
          <w:szCs w:val="28"/>
        </w:rPr>
        <w:t>Instrument installation</w:t>
      </w:r>
      <w:r>
        <w:rPr>
          <w:rFonts w:hint="eastAsia" w:ascii="Arial" w:hAnsi="Arial" w:eastAsia="Arial Unicode MS" w:cs="Arial"/>
          <w:b/>
          <w:bCs/>
          <w:sz w:val="28"/>
          <w:szCs w:val="28"/>
          <w:lang w:eastAsia="zh-CN"/>
        </w:rPr>
        <w:t>：</w:t>
      </w:r>
    </w:p>
    <w:p>
      <w:pPr>
        <w:keepNext w:val="0"/>
        <w:keepLines w:val="0"/>
        <w:pageBreakBefore w:val="0"/>
        <w:widowControl w:val="0"/>
        <w:tabs>
          <w:tab w:val="left" w:pos="5085"/>
        </w:tabs>
        <w:kinsoku/>
        <w:wordWrap/>
        <w:overflowPunct/>
        <w:topLinePunct w:val="0"/>
        <w:autoSpaceDE/>
        <w:autoSpaceDN/>
        <w:bidi w:val="0"/>
        <w:adjustRightInd/>
        <w:snapToGrid/>
        <w:spacing w:line="360" w:lineRule="auto"/>
        <w:textAlignment w:val="auto"/>
        <w:outlineLvl w:val="9"/>
        <w:rPr>
          <w:rFonts w:hint="default" w:ascii="Arial" w:hAnsi="Arial" w:eastAsia="Arial Unicode MS" w:cs="Arial"/>
          <w:sz w:val="21"/>
          <w:szCs w:val="21"/>
        </w:rPr>
      </w:pPr>
      <w:r>
        <w:rPr>
          <w:rFonts w:hint="default" w:ascii="Arial" w:hAnsi="Arial" w:eastAsia="Arial Unicode MS" w:cs="Arial"/>
          <w:sz w:val="21"/>
          <w:szCs w:val="21"/>
        </w:rPr>
        <w:t>1. Open the instrument package to check whether the instrument is damaged or not;</w:t>
      </w:r>
    </w:p>
    <w:p>
      <w:pPr>
        <w:keepNext w:val="0"/>
        <w:keepLines w:val="0"/>
        <w:pageBreakBefore w:val="0"/>
        <w:widowControl w:val="0"/>
        <w:tabs>
          <w:tab w:val="left" w:pos="5085"/>
        </w:tabs>
        <w:kinsoku/>
        <w:wordWrap/>
        <w:overflowPunct/>
        <w:topLinePunct w:val="0"/>
        <w:autoSpaceDE/>
        <w:autoSpaceDN/>
        <w:bidi w:val="0"/>
        <w:adjustRightInd/>
        <w:snapToGrid/>
        <w:spacing w:line="360" w:lineRule="auto"/>
        <w:textAlignment w:val="auto"/>
        <w:outlineLvl w:val="9"/>
        <w:rPr>
          <w:rFonts w:hint="default" w:ascii="Arial" w:hAnsi="Arial" w:eastAsia="Arial Unicode MS" w:cs="Arial"/>
          <w:sz w:val="21"/>
          <w:szCs w:val="21"/>
        </w:rPr>
      </w:pPr>
      <w:r>
        <w:rPr>
          <w:rFonts w:hint="default" w:ascii="Arial" w:hAnsi="Arial" w:eastAsia="Arial Unicode MS" w:cs="Arial"/>
          <w:sz w:val="21"/>
          <w:szCs w:val="21"/>
        </w:rPr>
        <w:t>2. Check the equipment model and accessories according to the packing list;</w:t>
      </w:r>
    </w:p>
    <w:p>
      <w:pPr>
        <w:keepNext w:val="0"/>
        <w:keepLines w:val="0"/>
        <w:pageBreakBefore w:val="0"/>
        <w:widowControl w:val="0"/>
        <w:tabs>
          <w:tab w:val="left" w:pos="5085"/>
        </w:tabs>
        <w:kinsoku/>
        <w:wordWrap/>
        <w:overflowPunct/>
        <w:topLinePunct w:val="0"/>
        <w:autoSpaceDE/>
        <w:autoSpaceDN/>
        <w:bidi w:val="0"/>
        <w:adjustRightInd/>
        <w:snapToGrid/>
        <w:spacing w:line="360" w:lineRule="auto"/>
        <w:textAlignment w:val="auto"/>
        <w:outlineLvl w:val="9"/>
        <w:rPr>
          <w:rFonts w:hint="default" w:ascii="Arial" w:hAnsi="Arial" w:eastAsia="Arial Unicode MS" w:cs="Arial"/>
          <w:sz w:val="21"/>
          <w:szCs w:val="21"/>
        </w:rPr>
      </w:pPr>
      <w:r>
        <w:rPr>
          <w:rFonts w:hint="default" w:ascii="Arial" w:hAnsi="Arial" w:eastAsia="Arial Unicode MS" w:cs="Arial"/>
          <w:sz w:val="21"/>
          <w:szCs w:val="21"/>
        </w:rPr>
        <w:t>3. The instrument can be debugged after checking the instrument.</w:t>
      </w:r>
    </w:p>
    <w:p>
      <w:pPr>
        <w:keepNext w:val="0"/>
        <w:keepLines w:val="0"/>
        <w:pageBreakBefore w:val="0"/>
        <w:widowControl w:val="0"/>
        <w:tabs>
          <w:tab w:val="left" w:pos="5085"/>
        </w:tabs>
        <w:kinsoku/>
        <w:wordWrap/>
        <w:overflowPunct/>
        <w:topLinePunct w:val="0"/>
        <w:autoSpaceDE/>
        <w:autoSpaceDN/>
        <w:bidi w:val="0"/>
        <w:adjustRightInd/>
        <w:snapToGrid/>
        <w:spacing w:line="360" w:lineRule="auto"/>
        <w:textAlignment w:val="auto"/>
        <w:outlineLvl w:val="9"/>
        <w:rPr>
          <w:rFonts w:hint="default" w:ascii="Arial" w:hAnsi="Arial" w:eastAsia="Arial Unicode MS" w:cs="Arial"/>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Arial" w:hAnsi="Arial" w:eastAsia="Arial Unicode MS" w:cs="Arial"/>
          <w:b w:val="0"/>
          <w:bCs w:val="0"/>
          <w:sz w:val="28"/>
          <w:szCs w:val="28"/>
          <w:lang w:eastAsia="zh-CN"/>
        </w:rPr>
      </w:pPr>
      <w:r>
        <w:rPr>
          <w:rFonts w:hint="default" w:ascii="Arial" w:hAnsi="Arial" w:eastAsia="Arial Unicode MS" w:cs="Arial"/>
          <w:b w:val="0"/>
          <w:bCs w:val="0"/>
          <w:sz w:val="28"/>
          <w:szCs w:val="28"/>
        </w:rPr>
        <w:t>Steps for instrument operate</w:t>
      </w:r>
      <w:r>
        <w:rPr>
          <w:rFonts w:hint="eastAsia" w:ascii="Arial" w:hAnsi="Arial" w:eastAsia="Arial Unicode MS" w:cs="Arial"/>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eastAsia="Arial Unicode MS" w:cs="Arial"/>
          <w:sz w:val="21"/>
          <w:szCs w:val="21"/>
        </w:rPr>
      </w:pPr>
      <w:r>
        <w:rPr>
          <w:rFonts w:hint="default" w:ascii="Arial" w:hAnsi="Arial" w:eastAsia="Arial Unicode MS" w:cs="Arial"/>
          <w:sz w:val="21"/>
          <w:szCs w:val="21"/>
        </w:rPr>
        <w:t>1. Insert the test furnace power cord into the AC220V three-core socket;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eastAsia="Arial Unicode MS" w:cs="Arial"/>
          <w:sz w:val="21"/>
          <w:szCs w:val="21"/>
        </w:rPr>
      </w:pPr>
      <w:r>
        <w:rPr>
          <w:rFonts w:hint="default" w:ascii="Arial" w:hAnsi="Arial" w:eastAsia="Arial Unicode MS" w:cs="Arial"/>
          <w:sz w:val="21"/>
          <w:szCs w:val="21"/>
        </w:rPr>
        <w:t>Note: be sure to use a power socket with reliable grounding to power the instrument;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eastAsia="Arial Unicode MS" w:cs="Arial"/>
          <w:sz w:val="21"/>
          <w:szCs w:val="21"/>
        </w:rPr>
      </w:pPr>
      <w:r>
        <w:rPr>
          <w:rFonts w:hint="default" w:ascii="Arial" w:hAnsi="Arial" w:eastAsia="Arial Unicode MS" w:cs="Arial"/>
          <w:sz w:val="21"/>
          <w:szCs w:val="21"/>
        </w:rPr>
        <w:t>2. Add anhydrous ethanol to the frozen chamber, and the non-aqueous ethanol should be added at least to the evaporator copper pipe in the frozen chamber;</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eastAsia="Arial Unicode MS" w:cs="Arial"/>
          <w:sz w:val="21"/>
          <w:szCs w:val="21"/>
        </w:rPr>
      </w:pPr>
      <w:r>
        <w:rPr>
          <w:rFonts w:hint="default" w:ascii="Arial" w:hAnsi="Arial" w:eastAsia="Arial Unicode MS" w:cs="Arial"/>
          <w:sz w:val="21"/>
          <w:szCs w:val="21"/>
        </w:rPr>
        <w:t>3. The test sample will be added to the test tube to the test tube calibration line, and the test tube will be put into the freezer, and the test tube will be soaked into anhydrous ethanol, and then the thermometer will be inserted into the test sample.</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eastAsia="Arial Unicode MS" w:cs="Arial"/>
          <w:sz w:val="21"/>
          <w:szCs w:val="21"/>
        </w:rPr>
      </w:pPr>
      <w:r>
        <w:rPr>
          <w:rFonts w:hint="default" w:ascii="Arial" w:hAnsi="Arial" w:eastAsia="Arial Unicode MS" w:cs="Arial"/>
          <w:sz w:val="21"/>
          <w:szCs w:val="21"/>
        </w:rPr>
        <w:t>4. Turn on the power switch, stirring switch and refrigeration switch, set the preset temperature on the thermostat, and observe the cooling temperature on the thermostat.When the sample is stopped flowing when the test tube is tilted, it is the point value of the sample.</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default" w:ascii="Arial" w:hAnsi="Arial" w:eastAsia="Arial Unicode MS" w:cs="Arial"/>
          <w:b/>
          <w:bCs/>
          <w:sz w:val="32"/>
          <w:szCs w:val="32"/>
        </w:rPr>
      </w:pPr>
      <w:bookmarkStart w:id="2" w:name="_Toc23641"/>
      <w:r>
        <w:rPr>
          <w:rFonts w:hint="eastAsia" w:ascii="Arial" w:hAnsi="Arial" w:eastAsia="Arial Unicode MS" w:cs="Arial"/>
          <w:b/>
          <w:bCs/>
          <w:sz w:val="32"/>
          <w:szCs w:val="32"/>
          <w:lang w:val="en-US" w:eastAsia="zh-CN"/>
        </w:rPr>
        <w:t>III.</w:t>
      </w:r>
      <w:r>
        <w:rPr>
          <w:rFonts w:hint="default" w:ascii="Arial" w:hAnsi="Arial" w:eastAsia="Arial Unicode MS" w:cs="Arial"/>
          <w:b/>
          <w:bCs/>
          <w:sz w:val="32"/>
          <w:szCs w:val="32"/>
        </w:rPr>
        <w:t xml:space="preserve">Technical </w:t>
      </w:r>
      <w:r>
        <w:rPr>
          <w:rFonts w:hint="eastAsia" w:ascii="Arial" w:hAnsi="Arial" w:eastAsia="Arial Unicode MS" w:cs="Arial"/>
          <w:b/>
          <w:bCs/>
          <w:sz w:val="32"/>
          <w:szCs w:val="32"/>
          <w:lang w:val="en-US" w:eastAsia="zh-CN"/>
        </w:rPr>
        <w:t>P</w:t>
      </w:r>
      <w:r>
        <w:rPr>
          <w:rFonts w:hint="default" w:ascii="Arial" w:hAnsi="Arial" w:eastAsia="Arial Unicode MS" w:cs="Arial"/>
          <w:b/>
          <w:bCs/>
          <w:sz w:val="32"/>
          <w:szCs w:val="32"/>
        </w:rPr>
        <w:t>arameters</w:t>
      </w:r>
      <w:bookmarkEnd w:id="2"/>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eastAsia="Arial Unicode MS" w:cs="Arial"/>
          <w:color w:val="000000"/>
          <w:sz w:val="21"/>
          <w:szCs w:val="21"/>
        </w:rPr>
      </w:pPr>
      <w:bookmarkStart w:id="7" w:name="_GoBack"/>
      <w:bookmarkEnd w:id="7"/>
      <w:r>
        <w:rPr>
          <w:rFonts w:hint="default" w:ascii="Arial" w:hAnsi="Arial" w:eastAsia="Arial Unicode MS" w:cs="Arial"/>
          <w:color w:val="000000"/>
          <w:sz w:val="21"/>
          <w:szCs w:val="21"/>
        </w:rPr>
        <w:t xml:space="preserve">Range: room temperature ~ </w:t>
      </w:r>
      <w:r>
        <w:rPr>
          <w:rFonts w:hint="default" w:ascii="Arial" w:hAnsi="Arial" w:eastAsia="Arial Unicode MS" w:cs="Arial"/>
          <w:color w:val="000000"/>
          <w:sz w:val="21"/>
          <w:szCs w:val="21"/>
          <w:lang w:val="en-US" w:eastAsia="zh-CN"/>
        </w:rPr>
        <w:t>-</w:t>
      </w:r>
      <w:r>
        <w:rPr>
          <w:rFonts w:hint="default" w:ascii="Arial" w:hAnsi="Arial" w:eastAsia="Arial Unicode MS" w:cs="Arial"/>
          <w:color w:val="000000"/>
          <w:sz w:val="21"/>
          <w:szCs w:val="21"/>
        </w:rPr>
        <w:t>45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eastAsia="Arial Unicode MS" w:cs="Arial"/>
          <w:color w:val="000000"/>
          <w:sz w:val="21"/>
          <w:szCs w:val="21"/>
        </w:rPr>
      </w:pPr>
      <w:r>
        <w:rPr>
          <w:rFonts w:hint="default" w:ascii="Arial" w:hAnsi="Arial" w:eastAsia="Arial Unicode MS" w:cs="Arial"/>
          <w:color w:val="000000"/>
          <w:sz w:val="21"/>
          <w:szCs w:val="21"/>
        </w:rPr>
        <w:t>Accuracy:</w:t>
      </w:r>
      <w:r>
        <w:rPr>
          <w:rFonts w:hint="default" w:ascii="Arial" w:hAnsi="Arial" w:cs="Arial"/>
          <w:color w:val="000000"/>
          <w:sz w:val="21"/>
          <w:szCs w:val="21"/>
        </w:rPr>
        <w:t>±0.1℃</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eastAsia="Arial Unicode MS" w:cs="Arial"/>
          <w:color w:val="000000"/>
          <w:sz w:val="21"/>
          <w:szCs w:val="21"/>
        </w:rPr>
      </w:pPr>
      <w:r>
        <w:rPr>
          <w:rFonts w:hint="default" w:ascii="Arial" w:hAnsi="Arial" w:eastAsia="Arial Unicode MS" w:cs="Arial"/>
          <w:color w:val="000000"/>
          <w:sz w:val="21"/>
          <w:szCs w:val="21"/>
        </w:rPr>
        <w:t>Display: digital tube display;</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eastAsia="Arial Unicode MS" w:cs="Arial"/>
          <w:color w:val="000000"/>
          <w:sz w:val="21"/>
          <w:szCs w:val="21"/>
        </w:rPr>
      </w:pPr>
      <w:r>
        <w:rPr>
          <w:rFonts w:hint="default" w:ascii="Arial" w:hAnsi="Arial" w:eastAsia="Arial Unicode MS" w:cs="Arial"/>
          <w:color w:val="000000"/>
          <w:sz w:val="21"/>
          <w:szCs w:val="21"/>
        </w:rPr>
        <w:t>Test mode: automatic temperature control, manual test;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eastAsia="Arial Unicode MS" w:cs="Arial"/>
          <w:color w:val="000000"/>
          <w:sz w:val="21"/>
          <w:szCs w:val="21"/>
        </w:rPr>
      </w:pPr>
      <w:r>
        <w:rPr>
          <w:rFonts w:hint="default" w:ascii="Arial" w:hAnsi="Arial" w:eastAsia="Arial Unicode MS" w:cs="Arial"/>
          <w:color w:val="000000"/>
          <w:sz w:val="21"/>
          <w:szCs w:val="21"/>
        </w:rPr>
        <w:t>Temperature sensor: PT100 platinum resistance;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eastAsia="Arial Unicode MS" w:cs="Arial"/>
          <w:color w:val="000000"/>
          <w:sz w:val="21"/>
          <w:szCs w:val="21"/>
        </w:rPr>
      </w:pPr>
      <w:r>
        <w:rPr>
          <w:rFonts w:hint="default" w:ascii="Arial" w:hAnsi="Arial" w:eastAsia="Arial Unicode MS" w:cs="Arial"/>
          <w:color w:val="000000"/>
          <w:sz w:val="21"/>
          <w:szCs w:val="21"/>
        </w:rPr>
        <w:t>Test hole:</w:t>
      </w:r>
      <w:r>
        <w:rPr>
          <w:rFonts w:hint="default" w:ascii="Arial" w:hAnsi="Arial" w:eastAsia="Arial Unicode MS" w:cs="Arial"/>
          <w:color w:val="000000"/>
          <w:sz w:val="21"/>
          <w:szCs w:val="21"/>
          <w:lang w:val="en-US" w:eastAsia="zh-CN"/>
        </w:rPr>
        <w:t>Two holes</w:t>
      </w:r>
      <w:r>
        <w:rPr>
          <w:rFonts w:hint="default" w:ascii="Arial" w:hAnsi="Arial" w:eastAsia="Arial Unicode MS" w:cs="Arial"/>
          <w:color w:val="000000"/>
          <w:sz w:val="21"/>
          <w:szCs w:val="21"/>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eastAsia="Arial Unicode MS" w:cs="Arial"/>
          <w:color w:val="000000"/>
          <w:sz w:val="21"/>
          <w:szCs w:val="21"/>
        </w:rPr>
      </w:pPr>
      <w:r>
        <w:rPr>
          <w:rFonts w:hint="default" w:ascii="Arial" w:hAnsi="Arial" w:eastAsia="Arial Unicode MS" w:cs="Arial"/>
          <w:color w:val="000000"/>
          <w:sz w:val="21"/>
          <w:szCs w:val="21"/>
        </w:rPr>
        <w:t>Cooling rate: not less than 70 ℃ / h</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eastAsia="Arial Unicode MS" w:cs="Arial"/>
          <w:color w:val="000000"/>
          <w:sz w:val="21"/>
          <w:szCs w:val="21"/>
        </w:rPr>
      </w:pPr>
      <w:r>
        <w:rPr>
          <w:rFonts w:hint="default" w:ascii="Arial" w:hAnsi="Arial" w:eastAsia="Arial Unicode MS" w:cs="Arial"/>
          <w:color w:val="000000"/>
          <w:sz w:val="21"/>
          <w:szCs w:val="21"/>
        </w:rPr>
        <w:t>Refrigeration mode: compressor refrigeration;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eastAsia="Arial Unicode MS" w:cs="Arial"/>
          <w:color w:val="000000"/>
          <w:sz w:val="21"/>
          <w:szCs w:val="21"/>
        </w:rPr>
      </w:pPr>
      <w:r>
        <w:rPr>
          <w:rFonts w:hint="default" w:ascii="Arial" w:hAnsi="Arial" w:eastAsia="Arial Unicode MS" w:cs="Arial"/>
          <w:color w:val="000000"/>
          <w:sz w:val="21"/>
          <w:szCs w:val="21"/>
        </w:rPr>
        <w:t>Power: 1500W;</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eastAsia="Arial Unicode MS" w:cs="Arial"/>
          <w:color w:val="000000"/>
          <w:sz w:val="21"/>
          <w:szCs w:val="21"/>
        </w:rPr>
      </w:pPr>
      <w:r>
        <w:rPr>
          <w:rFonts w:hint="default" w:ascii="Arial" w:hAnsi="Arial" w:eastAsia="Arial Unicode MS" w:cs="Arial"/>
          <w:color w:val="000000"/>
          <w:sz w:val="21"/>
          <w:szCs w:val="21"/>
        </w:rPr>
        <w:t xml:space="preserve">Power supply voltage: AC220V </w:t>
      </w:r>
      <w:r>
        <w:rPr>
          <w:rFonts w:hint="eastAsia" w:ascii="Arial" w:hAnsi="Arial" w:eastAsia="Arial Unicode MS" w:cs="Arial"/>
          <w:color w:val="000000"/>
          <w:sz w:val="21"/>
          <w:szCs w:val="21"/>
          <w:lang w:val="en-US" w:eastAsia="zh-CN"/>
        </w:rPr>
        <w:t>50</w:t>
      </w:r>
      <w:r>
        <w:rPr>
          <w:rFonts w:hint="default" w:ascii="Arial" w:hAnsi="Arial" w:eastAsia="Arial Unicode MS" w:cs="Arial"/>
          <w:color w:val="000000"/>
          <w:sz w:val="21"/>
          <w:szCs w:val="21"/>
        </w:rPr>
        <w:t>Hz;</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eastAsia="Arial Unicode MS" w:cs="Arial"/>
          <w:color w:val="000000"/>
          <w:sz w:val="21"/>
          <w:szCs w:val="21"/>
        </w:rPr>
      </w:pPr>
      <w:r>
        <w:rPr>
          <w:rFonts w:hint="default" w:ascii="Arial" w:hAnsi="Arial" w:eastAsia="Arial Unicode MS" w:cs="Arial"/>
          <w:color w:val="000000"/>
          <w:sz w:val="21"/>
          <w:szCs w:val="21"/>
        </w:rPr>
        <w:t>Applicable environment: temperature 40 ℃ or less moisture 80% or less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eastAsia="Arial Unicode MS" w:cs="Arial"/>
          <w:color w:val="000000"/>
          <w:sz w:val="21"/>
          <w:szCs w:val="21"/>
        </w:rPr>
      </w:pPr>
      <w:r>
        <w:rPr>
          <w:rFonts w:hint="default" w:ascii="Arial" w:hAnsi="Arial" w:eastAsia="Arial Unicode MS" w:cs="Arial"/>
          <w:color w:val="000000"/>
          <w:sz w:val="21"/>
          <w:szCs w:val="21"/>
        </w:rPr>
        <w:t>Instrument weight: about 40KG.</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default" w:ascii="Arial" w:hAnsi="Arial" w:eastAsia="Arial Unicode MS" w:cs="Arial"/>
          <w:b/>
          <w:bCs/>
          <w:sz w:val="32"/>
          <w:szCs w:val="32"/>
        </w:rPr>
      </w:pPr>
      <w:bookmarkStart w:id="3" w:name="_Toc31246"/>
      <w:r>
        <w:rPr>
          <w:rFonts w:hint="eastAsia" w:ascii="Arial" w:hAnsi="Arial" w:eastAsia="Arial Unicode MS" w:cs="Arial"/>
          <w:b/>
          <w:bCs/>
          <w:sz w:val="32"/>
          <w:szCs w:val="32"/>
          <w:lang w:val="en-US" w:eastAsia="zh-CN"/>
        </w:rPr>
        <w:t>IV.</w:t>
      </w:r>
      <w:r>
        <w:rPr>
          <w:rFonts w:hint="default" w:ascii="Arial" w:hAnsi="Arial" w:eastAsia="Arial Unicode MS" w:cs="Arial"/>
          <w:b/>
          <w:bCs/>
          <w:sz w:val="32"/>
          <w:szCs w:val="32"/>
        </w:rPr>
        <w:t xml:space="preserve">Precautions </w:t>
      </w:r>
      <w:r>
        <w:rPr>
          <w:rFonts w:hint="eastAsia" w:ascii="Arial" w:hAnsi="Arial" w:eastAsia="Arial Unicode MS" w:cs="Arial"/>
          <w:b/>
          <w:bCs/>
          <w:sz w:val="32"/>
          <w:szCs w:val="32"/>
          <w:lang w:val="en-US" w:eastAsia="zh-CN"/>
        </w:rPr>
        <w:t>A</w:t>
      </w:r>
      <w:r>
        <w:rPr>
          <w:rFonts w:hint="default" w:ascii="Arial" w:hAnsi="Arial" w:eastAsia="Arial Unicode MS" w:cs="Arial"/>
          <w:b/>
          <w:bCs/>
          <w:sz w:val="32"/>
          <w:szCs w:val="32"/>
        </w:rPr>
        <w:t xml:space="preserve">nd </w:t>
      </w:r>
      <w:r>
        <w:rPr>
          <w:rFonts w:hint="eastAsia" w:ascii="Arial" w:hAnsi="Arial" w:eastAsia="Arial Unicode MS" w:cs="Arial"/>
          <w:b/>
          <w:bCs/>
          <w:sz w:val="32"/>
          <w:szCs w:val="32"/>
          <w:lang w:val="en-US" w:eastAsia="zh-CN"/>
        </w:rPr>
        <w:t>E</w:t>
      </w:r>
      <w:r>
        <w:rPr>
          <w:rFonts w:hint="default" w:ascii="Arial" w:hAnsi="Arial" w:eastAsia="Arial Unicode MS" w:cs="Arial"/>
          <w:b/>
          <w:bCs/>
          <w:sz w:val="32"/>
          <w:szCs w:val="32"/>
        </w:rPr>
        <w:t xml:space="preserve">quipment </w:t>
      </w:r>
      <w:r>
        <w:rPr>
          <w:rFonts w:hint="eastAsia" w:ascii="Arial" w:hAnsi="Arial" w:eastAsia="Arial Unicode MS" w:cs="Arial"/>
          <w:b/>
          <w:bCs/>
          <w:sz w:val="32"/>
          <w:szCs w:val="32"/>
          <w:lang w:val="en-US" w:eastAsia="zh-CN"/>
        </w:rPr>
        <w:t>M</w:t>
      </w:r>
      <w:r>
        <w:rPr>
          <w:rFonts w:hint="default" w:ascii="Arial" w:hAnsi="Arial" w:eastAsia="Arial Unicode MS" w:cs="Arial"/>
          <w:b/>
          <w:bCs/>
          <w:sz w:val="32"/>
          <w:szCs w:val="32"/>
        </w:rPr>
        <w:t>aintenance</w:t>
      </w:r>
      <w:bookmarkEnd w:id="3"/>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eastAsia="Arial Unicode MS" w:cs="Arial"/>
          <w:sz w:val="21"/>
          <w:szCs w:val="21"/>
        </w:rPr>
      </w:pPr>
      <w:r>
        <w:rPr>
          <w:rFonts w:hint="default" w:ascii="Arial" w:hAnsi="Arial" w:eastAsia="Arial Unicode MS" w:cs="Arial"/>
          <w:sz w:val="21"/>
          <w:szCs w:val="21"/>
        </w:rPr>
        <w:t>1. The instrument shall be used in a non-corrosive environment.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eastAsia="Arial Unicode MS" w:cs="Arial"/>
          <w:sz w:val="21"/>
          <w:szCs w:val="21"/>
        </w:rPr>
      </w:pPr>
      <w:r>
        <w:rPr>
          <w:rFonts w:hint="default" w:ascii="Arial" w:hAnsi="Arial" w:eastAsia="Arial Unicode MS" w:cs="Arial"/>
          <w:sz w:val="21"/>
          <w:szCs w:val="21"/>
        </w:rPr>
        <w:t>2. When changing samples, test tube shall be cleaned.</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eastAsia="Arial Unicode MS" w:cs="Arial"/>
          <w:sz w:val="21"/>
          <w:szCs w:val="21"/>
        </w:rPr>
      </w:pPr>
      <w:r>
        <w:rPr>
          <w:rFonts w:hint="default" w:ascii="Arial" w:hAnsi="Arial" w:eastAsia="Arial Unicode MS" w:cs="Arial"/>
          <w:sz w:val="21"/>
          <w:szCs w:val="21"/>
        </w:rPr>
        <w:t>3. The thermometer should not be greasy, so as not to affect the detection sensitivity.</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eastAsia="Arial Unicode MS" w:cs="Arial"/>
          <w:sz w:val="21"/>
          <w:szCs w:val="21"/>
        </w:rPr>
      </w:pPr>
      <w:r>
        <w:rPr>
          <w:rFonts w:hint="default" w:ascii="Arial" w:hAnsi="Arial" w:eastAsia="Arial Unicode MS" w:cs="Arial"/>
          <w:sz w:val="21"/>
          <w:szCs w:val="21"/>
        </w:rPr>
        <w:t>4. During the test, do not put your hands in the freezer to avoid frostbite.</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0"/>
        <w:rPr>
          <w:rFonts w:hint="eastAsia" w:ascii="Arial" w:hAnsi="Arial" w:eastAsia="Arial Unicode MS" w:cs="Arial"/>
          <w:b/>
          <w:bCs/>
          <w:sz w:val="32"/>
          <w:szCs w:val="32"/>
          <w:lang w:val="en-US" w:eastAsia="zh-CN"/>
        </w:rPr>
      </w:pPr>
      <w:bookmarkStart w:id="4" w:name="_Toc10060"/>
      <w:r>
        <w:rPr>
          <w:rFonts w:hint="eastAsia" w:ascii="Arial" w:hAnsi="Arial" w:eastAsia="Arial Unicode MS" w:cs="Arial"/>
          <w:b/>
          <w:bCs/>
          <w:sz w:val="32"/>
          <w:szCs w:val="32"/>
          <w:lang w:val="en-US" w:eastAsia="zh-CN"/>
        </w:rPr>
        <w:t>V.Pour Point Operation Method</w:t>
      </w:r>
      <w:bookmarkEnd w:id="4"/>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cs="Arial"/>
          <w:sz w:val="21"/>
          <w:szCs w:val="21"/>
          <w:lang w:val="en-US" w:eastAsia="zh-CN"/>
        </w:rPr>
      </w:pPr>
      <w:r>
        <w:rPr>
          <w:rFonts w:hint="default" w:ascii="Arial" w:hAnsi="Arial" w:cs="Arial"/>
          <w:sz w:val="21"/>
          <w:szCs w:val="21"/>
          <w:lang w:val="en-US" w:eastAsia="zh-CN"/>
        </w:rPr>
        <w:t>1. Name: Pour Point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cs="Arial"/>
          <w:sz w:val="21"/>
          <w:szCs w:val="21"/>
          <w:lang w:val="en-US" w:eastAsia="zh-CN"/>
        </w:rPr>
      </w:pPr>
      <w:r>
        <w:rPr>
          <w:rFonts w:hint="default" w:ascii="Arial" w:hAnsi="Arial" w:cs="Arial"/>
          <w:sz w:val="21"/>
          <w:szCs w:val="21"/>
          <w:lang w:val="en-US" w:eastAsia="zh-CN"/>
        </w:rPr>
        <w:t>2. Method summary: After the sample is cooled, check the fluidity of the sample every 3°C, and record the lowest temperature at which the sample can flow as the pour point.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cs="Arial"/>
          <w:sz w:val="21"/>
          <w:szCs w:val="21"/>
          <w:lang w:val="en-US" w:eastAsia="zh-CN"/>
        </w:rPr>
      </w:pPr>
      <w:r>
        <w:rPr>
          <w:rFonts w:hint="default" w:ascii="Arial" w:hAnsi="Arial" w:cs="Arial"/>
          <w:sz w:val="21"/>
          <w:szCs w:val="21"/>
          <w:lang w:val="en-US" w:eastAsia="zh-CN"/>
        </w:rPr>
        <w:t>3. Operation method</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cs="Arial"/>
          <w:sz w:val="21"/>
          <w:szCs w:val="21"/>
          <w:lang w:val="en-US" w:eastAsia="zh-CN"/>
        </w:rPr>
      </w:pPr>
      <w:r>
        <w:rPr>
          <w:rFonts w:hint="default" w:ascii="Arial" w:hAnsi="Arial" w:cs="Arial"/>
          <w:sz w:val="21"/>
          <w:szCs w:val="21"/>
          <w:lang w:val="en-US" w:eastAsia="zh-CN"/>
        </w:rPr>
        <w:t>①Pour the sample into the dry and clean test tube to the ring mark, fix the thermometer in the center of the test tube with a stopper, make the bottom of the thermometer bubble 8 mm～10 mm from the bottom of the test tube, and then inject 1 mL～ into the bottom of the sleeve. 2 mL of absolute ethanol.</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cs="Arial"/>
          <w:sz w:val="21"/>
          <w:szCs w:val="21"/>
          <w:lang w:val="en-US" w:eastAsia="zh-CN"/>
        </w:rPr>
      </w:pPr>
      <w:r>
        <w:rPr>
          <w:rFonts w:hint="default" w:ascii="Arial" w:hAnsi="Arial" w:cs="Arial"/>
          <w:sz w:val="21"/>
          <w:szCs w:val="21"/>
          <w:lang w:val="en-US" w:eastAsia="zh-CN"/>
        </w:rPr>
        <w:t>Then put the test tube into the sleeve to form the test tube assembly.</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cs="Arial"/>
          <w:sz w:val="21"/>
          <w:szCs w:val="21"/>
          <w:lang w:val="en-US" w:eastAsia="zh-CN"/>
        </w:rPr>
      </w:pPr>
      <w:r>
        <w:rPr>
          <w:rFonts w:hint="default" w:ascii="Arial" w:hAnsi="Arial" w:cs="Arial"/>
          <w:sz w:val="21"/>
          <w:szCs w:val="21"/>
          <w:lang w:val="en-US" w:eastAsia="zh-CN"/>
        </w:rPr>
        <w:t>②Immerse this test tube assembly in the prepared cooling bath. From the first observation of the fluidity of the sample, the fluidity of the sample should be observed every time the temperature drops by 3°C, paying special attention not to disturb the lumps in the sample. The thermometer should not be moved after the sample is cooled enough to form paraffin crystals. When the temperature is low, the condensed water mist will hinder the observation. You can wipe the test tube with a cleaning cloth moistened with a wiper close to the temperature of the cold bath to remove the outer surface Water mist.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cs="Arial"/>
          <w:sz w:val="21"/>
          <w:szCs w:val="21"/>
          <w:lang w:val="en-US" w:eastAsia="zh-CN"/>
        </w:rPr>
      </w:pPr>
      <w:r>
        <w:rPr>
          <w:rFonts w:hint="default" w:ascii="Arial" w:hAnsi="Arial" w:cs="Arial"/>
          <w:sz w:val="21"/>
          <w:szCs w:val="21"/>
          <w:lang w:val="en-US" w:eastAsia="zh-CN"/>
        </w:rPr>
        <w:t>③When the test tube is tilted and the sample does not flow, immediately place the test tube in a horizontal position for 5 seconds (measured with a timer), and carefully observe the surface of the sample. If the sample shows any movement, immediately put the test tube back into the bath Or in the casing, when the temperature is lowered by 3°C, re-observe the fluidity of the sample.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cs="Arial"/>
          <w:sz w:val="21"/>
          <w:szCs w:val="21"/>
          <w:lang w:val="en-US" w:eastAsia="zh-CN"/>
        </w:rPr>
      </w:pPr>
      <w:r>
        <w:rPr>
          <w:rFonts w:hint="default" w:ascii="Arial" w:hAnsi="Arial" w:cs="Arial"/>
          <w:sz w:val="21"/>
          <w:szCs w:val="21"/>
          <w:lang w:val="en-US" w:eastAsia="zh-CN"/>
        </w:rPr>
        <w:t>④ Operate in this way until the test tube is placed in a horizontal position for 5 seconds and the sample in the test tube does not move. Record the thermometer readings observed at this time, and add 3°C to the recorded result as the pour point or lower Pour point.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0"/>
        <w:rPr>
          <w:rFonts w:hint="default" w:ascii="Arial" w:hAnsi="Arial" w:eastAsia="华文楷体" w:cs="Arial"/>
          <w:b/>
          <w:sz w:val="32"/>
          <w:szCs w:val="32"/>
          <w:lang w:val="en-US" w:eastAsia="zh-CN"/>
        </w:rPr>
      </w:pPr>
      <w:bookmarkStart w:id="5" w:name="_Toc26539"/>
      <w:r>
        <w:rPr>
          <w:rFonts w:hint="eastAsia" w:ascii="Arial" w:hAnsi="Arial" w:eastAsia="华文楷体" w:cs="Arial"/>
          <w:b/>
          <w:sz w:val="32"/>
          <w:szCs w:val="32"/>
          <w:lang w:val="en-US" w:eastAsia="zh-CN"/>
        </w:rPr>
        <w:t xml:space="preserve">VI.Solidification Point </w:t>
      </w:r>
      <w:r>
        <w:rPr>
          <w:rFonts w:hint="eastAsia" w:ascii="Arial" w:hAnsi="Arial" w:eastAsia="Arial Unicode MS" w:cs="Arial"/>
          <w:b/>
          <w:bCs/>
          <w:sz w:val="32"/>
          <w:szCs w:val="32"/>
          <w:lang w:val="en-US" w:eastAsia="zh-CN"/>
        </w:rPr>
        <w:t>Operation Method</w:t>
      </w:r>
      <w:bookmarkEnd w:id="5"/>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cs="Arial"/>
        </w:rPr>
      </w:pPr>
      <w:r>
        <w:rPr>
          <w:rFonts w:hint="default" w:ascii="Arial" w:hAnsi="Arial" w:cs="Arial"/>
        </w:rPr>
        <w:t>1. Name: solidification point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cs="Arial"/>
        </w:rPr>
      </w:pPr>
      <w:r>
        <w:rPr>
          <w:rFonts w:hint="default" w:ascii="Arial" w:hAnsi="Arial" w:cs="Arial"/>
        </w:rPr>
        <w:t>2. Summary of the method: Put the sample in a prescribed test tube and cool it to the expected temperature. Tilt the test tube to 45° from the horizontal and let it stand for 1 minute. Observe whether the liquid level moves. Use the highest temperature when the liquid level does not move. As the freezing point of the sample, it is expressed in</w:t>
      </w:r>
      <w:r>
        <w:rPr>
          <w:rFonts w:hint="default" w:ascii="Arial" w:hAnsi="Arial" w:cs="Arial"/>
          <w:lang w:val="en-US" w:eastAsia="zh-CN"/>
        </w:rPr>
        <w:t xml:space="preserve"> </w:t>
      </w:r>
      <w:r>
        <w:rPr>
          <w:rFonts w:hint="default" w:ascii="Arial" w:hAnsi="Arial" w:cs="Arial"/>
        </w:rPr>
        <w:t>°C.</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cs="Arial"/>
        </w:rPr>
      </w:pPr>
      <w:r>
        <w:rPr>
          <w:rFonts w:hint="default" w:ascii="Arial" w:hAnsi="Arial" w:cs="Arial"/>
        </w:rPr>
        <w:t>3. Operation method</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cs="Arial"/>
        </w:rPr>
      </w:pPr>
      <w:r>
        <w:rPr>
          <w:rFonts w:hint="default" w:ascii="Arial" w:hAnsi="Arial" w:cs="Arial"/>
        </w:rPr>
        <w:t>①Pour the sample into the dry and clean test tube to the ring mark, and fix the thermometer in the center of the test tube with a stopper, so that the bottom of the thermometer bubble is 8 mm to 10 mm from the bottom of the test tube. Then inject 1 mL to 2 mL of absolute ethanol into the bottom of the sleeve.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cs="Arial"/>
        </w:rPr>
      </w:pPr>
      <w:r>
        <w:rPr>
          <w:rFonts w:hint="default" w:ascii="Arial" w:hAnsi="Arial" w:cs="Arial"/>
        </w:rPr>
        <w:t>Then put the test tube into the sleeve to form the test tube assembly.</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cs="Arial"/>
        </w:rPr>
      </w:pPr>
      <w:r>
        <w:rPr>
          <w:rFonts w:hint="default" w:ascii="Arial" w:hAnsi="Arial" w:cs="Arial"/>
        </w:rPr>
        <w:t>② Immerse the test tube assembly in the prepared cooling bath. The temperature of the cooling bath should be 7 ℃ ~ 8 ℃ lower than the expected freezing point of the sample.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cs="Arial"/>
        </w:rPr>
      </w:pPr>
      <w:r>
        <w:rPr>
          <w:rFonts w:hint="default" w:ascii="Arial" w:hAnsi="Arial" w:cs="Arial"/>
        </w:rPr>
        <w:t>③When the temperature of the sample cools to the expected freezing point, tilt the sleeve and test tube assembly immersed in the cooling bath to 45° from the horizontal and keep it for 1 minute. At this time, the sample is required to be still immersed in it. Inside the coolant.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cs="Arial"/>
        </w:rPr>
      </w:pPr>
      <w:r>
        <w:rPr>
          <w:rFonts w:hint="default" w:ascii="Arial" w:hAnsi="Arial" w:cs="Arial"/>
        </w:rPr>
        <w:t>④Then carefully remove the test tube assembly from the cooling bath, quickly wipe the outer wall of the sleeve with absolute ethanol, place it vertically, and observe through the sleeve whether the liquid level in the test tube shows signs of movement, until it is determined that a certain test temperature can make the sample When the liquid surface stops moving and rises by 2 ℃ and the sample liquid surface can move again, the temperature at which the sample liquid surface does not move is taken as the freezing point of the sample.</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0"/>
        <w:rPr>
          <w:rFonts w:hint="eastAsia" w:ascii="Arial" w:hAnsi="Arial" w:eastAsia="华文楷体" w:cs="Arial"/>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0"/>
        <w:rPr>
          <w:rFonts w:hint="eastAsia" w:ascii="Arial" w:hAnsi="Arial" w:eastAsia="华文楷体" w:cs="Arial"/>
          <w:b/>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0"/>
        <w:rPr>
          <w:rFonts w:hint="default" w:ascii="Arial" w:hAnsi="Arial" w:eastAsia="Arial Unicode MS" w:cs="Arial"/>
          <w:sz w:val="32"/>
          <w:szCs w:val="32"/>
        </w:rPr>
      </w:pPr>
      <w:bookmarkStart w:id="6" w:name="_Toc31925"/>
      <w:r>
        <w:rPr>
          <w:rFonts w:hint="eastAsia" w:ascii="Arial" w:hAnsi="Arial" w:eastAsia="华文楷体" w:cs="Arial"/>
          <w:b/>
          <w:sz w:val="32"/>
          <w:szCs w:val="32"/>
          <w:lang w:val="en-US" w:eastAsia="zh-CN"/>
        </w:rPr>
        <w:t>VII.</w:t>
      </w:r>
      <w:r>
        <w:rPr>
          <w:rFonts w:hint="eastAsia" w:ascii="Arial" w:hAnsi="Arial" w:eastAsia="华文楷体" w:cs="Arial"/>
          <w:b/>
          <w:sz w:val="32"/>
          <w:szCs w:val="32"/>
        </w:rPr>
        <w:t>Packing List</w:t>
      </w:r>
      <w:bookmarkEnd w:id="6"/>
    </w:p>
    <w:tbl>
      <w:tblPr>
        <w:tblStyle w:val="6"/>
        <w:tblpPr w:leftFromText="180" w:rightFromText="180" w:vertAnchor="text" w:horzAnchor="page" w:tblpX="1982" w:tblpY="188"/>
        <w:tblOverlap w:val="never"/>
        <w:tblW w:w="4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230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707"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sz w:val="21"/>
                <w:szCs w:val="21"/>
              </w:rPr>
            </w:pPr>
            <w:r>
              <w:rPr>
                <w:rFonts w:hint="default" w:ascii="Arial" w:hAnsi="Arial" w:cs="Arial"/>
                <w:b/>
                <w:bCs/>
                <w:sz w:val="21"/>
                <w:szCs w:val="21"/>
              </w:rPr>
              <w:t>No.</w:t>
            </w:r>
          </w:p>
        </w:tc>
        <w:tc>
          <w:tcPr>
            <w:tcW w:w="230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211" w:leftChars="0" w:hanging="211" w:hangingChars="100"/>
              <w:jc w:val="center"/>
              <w:textAlignment w:val="auto"/>
              <w:outlineLvl w:val="9"/>
              <w:rPr>
                <w:rFonts w:hint="default" w:ascii="Arial" w:hAnsi="Arial" w:cs="Arial"/>
                <w:sz w:val="21"/>
                <w:szCs w:val="21"/>
              </w:rPr>
            </w:pPr>
            <w:r>
              <w:rPr>
                <w:rFonts w:hint="default" w:ascii="Arial" w:hAnsi="Arial" w:cs="Arial"/>
                <w:b/>
                <w:bCs/>
                <w:sz w:val="21"/>
                <w:szCs w:val="21"/>
              </w:rPr>
              <w:t>Item</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211" w:leftChars="0" w:hanging="211" w:hangingChars="100"/>
              <w:jc w:val="center"/>
              <w:textAlignment w:val="auto"/>
              <w:outlineLvl w:val="9"/>
              <w:rPr>
                <w:rFonts w:hint="default" w:ascii="Arial" w:hAnsi="Arial" w:cs="Arial"/>
                <w:sz w:val="21"/>
                <w:szCs w:val="21"/>
              </w:rPr>
            </w:pPr>
            <w:r>
              <w:rPr>
                <w:rFonts w:hint="default" w:ascii="Arial" w:hAnsi="Arial" w:cs="Arial"/>
                <w:b/>
                <w:bCs/>
                <w:sz w:val="21"/>
                <w:szCs w:val="21"/>
              </w:rPr>
              <w:t>Qty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707"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sz w:val="21"/>
                <w:szCs w:val="21"/>
              </w:rPr>
            </w:pPr>
            <w:r>
              <w:rPr>
                <w:rFonts w:hint="default" w:ascii="Arial" w:hAnsi="Arial" w:cs="Arial"/>
                <w:b/>
                <w:sz w:val="21"/>
                <w:szCs w:val="21"/>
              </w:rPr>
              <w:t>1</w:t>
            </w:r>
          </w:p>
        </w:tc>
        <w:tc>
          <w:tcPr>
            <w:tcW w:w="2303" w:type="dxa"/>
            <w:vAlign w:val="center"/>
          </w:tcPr>
          <w:p>
            <w:pPr>
              <w:widowControl/>
              <w:jc w:val="left"/>
              <w:textAlignment w:val="center"/>
              <w:rPr>
                <w:rFonts w:hint="default" w:ascii="Arial" w:hAnsi="Arial" w:cs="Arial"/>
                <w:sz w:val="21"/>
                <w:szCs w:val="21"/>
              </w:rPr>
            </w:pPr>
            <w:r>
              <w:rPr>
                <w:rFonts w:hint="default" w:ascii="Arial" w:hAnsi="Arial" w:cs="Arial"/>
                <w:sz w:val="21"/>
                <w:szCs w:val="21"/>
              </w:rPr>
              <w:t>Main engine</w:t>
            </w:r>
          </w:p>
        </w:tc>
        <w:tc>
          <w:tcPr>
            <w:tcW w:w="900" w:type="dxa"/>
            <w:vAlign w:val="center"/>
          </w:tcPr>
          <w:p>
            <w:pPr>
              <w:spacing w:line="480" w:lineRule="exact"/>
              <w:ind w:left="0" w:leftChars="0" w:firstLine="0" w:firstLineChars="0"/>
              <w:jc w:val="center"/>
              <w:rPr>
                <w:rFonts w:hint="default" w:ascii="Arial" w:hAnsi="Arial" w:cs="Arial"/>
                <w:sz w:val="21"/>
                <w:szCs w:val="21"/>
              </w:rPr>
            </w:pPr>
            <w:r>
              <w:rPr>
                <w:rFonts w:hint="default" w:ascii="Arial" w:hAnsi="Arial" w:cs="Arial"/>
                <w:bCs/>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707"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sz w:val="24"/>
                <w:szCs w:val="24"/>
              </w:rPr>
            </w:pPr>
            <w:r>
              <w:rPr>
                <w:rFonts w:hint="default" w:ascii="Arial" w:hAnsi="Arial" w:cs="Arial"/>
                <w:b/>
                <w:sz w:val="21"/>
                <w:szCs w:val="21"/>
              </w:rPr>
              <w:t>2</w:t>
            </w:r>
          </w:p>
        </w:tc>
        <w:tc>
          <w:tcPr>
            <w:tcW w:w="2303" w:type="dxa"/>
            <w:vAlign w:val="center"/>
          </w:tcPr>
          <w:p>
            <w:pPr>
              <w:widowControl/>
              <w:jc w:val="left"/>
              <w:textAlignment w:val="center"/>
              <w:rPr>
                <w:rFonts w:hint="default" w:ascii="Arial" w:hAnsi="Arial" w:cs="Arial"/>
                <w:sz w:val="21"/>
                <w:szCs w:val="21"/>
              </w:rPr>
            </w:pPr>
            <w:r>
              <w:rPr>
                <w:rFonts w:hint="default" w:ascii="Arial" w:hAnsi="Arial" w:cs="Arial"/>
                <w:sz w:val="21"/>
                <w:szCs w:val="21"/>
              </w:rPr>
              <w:t>Power line</w:t>
            </w:r>
          </w:p>
        </w:tc>
        <w:tc>
          <w:tcPr>
            <w:tcW w:w="900" w:type="dxa"/>
            <w:vAlign w:val="center"/>
          </w:tcPr>
          <w:p>
            <w:pPr>
              <w:spacing w:line="480" w:lineRule="exact"/>
              <w:ind w:left="0" w:leftChars="0" w:firstLine="0" w:firstLineChars="0"/>
              <w:jc w:val="center"/>
              <w:rPr>
                <w:rFonts w:hint="default" w:ascii="Arial" w:hAnsi="Arial" w:cs="Arial"/>
                <w:sz w:val="21"/>
                <w:szCs w:val="21"/>
              </w:rPr>
            </w:pPr>
            <w:r>
              <w:rPr>
                <w:rFonts w:hint="default" w:ascii="Arial" w:hAnsi="Arial" w:cs="Arial"/>
                <w:bCs/>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707"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sz w:val="24"/>
                <w:szCs w:val="24"/>
                <w:lang w:val="en-US" w:eastAsia="zh-CN"/>
              </w:rPr>
            </w:pPr>
            <w:r>
              <w:rPr>
                <w:rFonts w:hint="default" w:ascii="Arial" w:hAnsi="Arial" w:cs="Arial"/>
                <w:b/>
                <w:sz w:val="21"/>
                <w:szCs w:val="21"/>
              </w:rPr>
              <w:t>3</w:t>
            </w:r>
          </w:p>
        </w:tc>
        <w:tc>
          <w:tcPr>
            <w:tcW w:w="2303" w:type="dxa"/>
            <w:vAlign w:val="center"/>
          </w:tcPr>
          <w:p>
            <w:pPr>
              <w:widowControl/>
              <w:jc w:val="left"/>
              <w:textAlignment w:val="center"/>
              <w:rPr>
                <w:rFonts w:hint="default" w:ascii="Arial" w:hAnsi="Arial" w:cs="Arial"/>
                <w:sz w:val="21"/>
                <w:szCs w:val="21"/>
              </w:rPr>
            </w:pPr>
            <w:r>
              <w:rPr>
                <w:rFonts w:hint="default" w:ascii="Arial" w:hAnsi="Arial" w:cs="Arial"/>
                <w:sz w:val="21"/>
                <w:szCs w:val="21"/>
              </w:rPr>
              <w:t>Fuse pipe</w:t>
            </w:r>
          </w:p>
        </w:tc>
        <w:tc>
          <w:tcPr>
            <w:tcW w:w="900" w:type="dxa"/>
            <w:vAlign w:val="center"/>
          </w:tcPr>
          <w:p>
            <w:pPr>
              <w:spacing w:line="480" w:lineRule="exact"/>
              <w:ind w:left="0" w:leftChars="0" w:firstLine="0" w:firstLineChars="0"/>
              <w:jc w:val="center"/>
              <w:rPr>
                <w:rFonts w:hint="eastAsia" w:ascii="Arial" w:hAnsi="Arial" w:eastAsia="宋体" w:cs="Arial"/>
                <w:sz w:val="21"/>
                <w:szCs w:val="21"/>
                <w:lang w:val="en-US" w:eastAsia="zh-CN"/>
              </w:rPr>
            </w:pPr>
            <w:r>
              <w:rPr>
                <w:rFonts w:hint="default" w:ascii="Arial" w:hAnsi="Arial" w:cs="Arial"/>
                <w:bCs/>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707"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sz w:val="21"/>
                <w:szCs w:val="21"/>
              </w:rPr>
            </w:pPr>
            <w:r>
              <w:rPr>
                <w:rFonts w:hint="default" w:ascii="Arial" w:hAnsi="Arial" w:cs="Arial"/>
                <w:b/>
                <w:sz w:val="21"/>
                <w:szCs w:val="21"/>
              </w:rPr>
              <w:t>4</w:t>
            </w:r>
          </w:p>
        </w:tc>
        <w:tc>
          <w:tcPr>
            <w:tcW w:w="2303" w:type="dxa"/>
            <w:vAlign w:val="center"/>
          </w:tcPr>
          <w:p>
            <w:pPr>
              <w:widowControl/>
              <w:jc w:val="left"/>
              <w:textAlignment w:val="center"/>
              <w:rPr>
                <w:rFonts w:hint="default" w:ascii="Arial" w:hAnsi="Arial" w:cs="Arial"/>
                <w:sz w:val="21"/>
                <w:szCs w:val="21"/>
              </w:rPr>
            </w:pPr>
            <w:r>
              <w:rPr>
                <w:rFonts w:hint="eastAsia" w:ascii="Arial" w:hAnsi="Arial" w:cs="Arial"/>
                <w:sz w:val="21"/>
                <w:szCs w:val="21"/>
                <w:lang w:val="en-US" w:eastAsia="zh-CN"/>
              </w:rPr>
              <w:t>T</w:t>
            </w:r>
            <w:r>
              <w:rPr>
                <w:rFonts w:hint="default" w:ascii="Arial" w:hAnsi="Arial" w:cs="Arial"/>
                <w:sz w:val="21"/>
                <w:szCs w:val="21"/>
              </w:rPr>
              <w:t>est tube</w:t>
            </w:r>
          </w:p>
        </w:tc>
        <w:tc>
          <w:tcPr>
            <w:tcW w:w="900" w:type="dxa"/>
            <w:vAlign w:val="center"/>
          </w:tcPr>
          <w:p>
            <w:pPr>
              <w:spacing w:line="480" w:lineRule="exact"/>
              <w:ind w:left="0" w:leftChars="0" w:firstLine="0" w:firstLineChars="0"/>
              <w:jc w:val="center"/>
              <w:rPr>
                <w:rFonts w:hint="eastAsia" w:ascii="Arial" w:hAnsi="Arial" w:eastAsia="宋体" w:cs="Arial"/>
                <w:sz w:val="21"/>
                <w:szCs w:val="21"/>
                <w:lang w:eastAsia="zh-CN"/>
              </w:rPr>
            </w:pPr>
            <w:r>
              <w:rPr>
                <w:rFonts w:hint="eastAsia" w:ascii="Arial" w:hAnsi="Arial" w:cs="Arial"/>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707"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sz w:val="21"/>
                <w:szCs w:val="21"/>
              </w:rPr>
            </w:pPr>
            <w:r>
              <w:rPr>
                <w:rFonts w:hint="default" w:ascii="Arial" w:hAnsi="Arial" w:cs="Arial"/>
                <w:b/>
                <w:sz w:val="21"/>
                <w:szCs w:val="21"/>
              </w:rPr>
              <w:t>5</w:t>
            </w:r>
          </w:p>
        </w:tc>
        <w:tc>
          <w:tcPr>
            <w:tcW w:w="2303" w:type="dxa"/>
            <w:vAlign w:val="center"/>
          </w:tcPr>
          <w:p>
            <w:pPr>
              <w:widowControl/>
              <w:jc w:val="left"/>
              <w:textAlignment w:val="center"/>
              <w:rPr>
                <w:rFonts w:hint="default" w:ascii="Arial" w:hAnsi="Arial" w:cs="Arial"/>
                <w:sz w:val="21"/>
                <w:szCs w:val="21"/>
              </w:rPr>
            </w:pPr>
            <w:r>
              <w:rPr>
                <w:rFonts w:hint="eastAsia" w:ascii="Arial" w:hAnsi="Arial" w:cs="Arial"/>
                <w:sz w:val="21"/>
                <w:szCs w:val="21"/>
                <w:lang w:val="en-US" w:eastAsia="zh-CN"/>
              </w:rPr>
              <w:t>T</w:t>
            </w:r>
            <w:r>
              <w:rPr>
                <w:rFonts w:hint="default" w:ascii="Arial" w:hAnsi="Arial" w:cs="Arial"/>
                <w:sz w:val="21"/>
                <w:szCs w:val="21"/>
              </w:rPr>
              <w:t>hermometer</w:t>
            </w:r>
          </w:p>
        </w:tc>
        <w:tc>
          <w:tcPr>
            <w:tcW w:w="900" w:type="dxa"/>
            <w:vAlign w:val="center"/>
          </w:tcPr>
          <w:p>
            <w:pPr>
              <w:spacing w:line="480" w:lineRule="exact"/>
              <w:ind w:left="0" w:leftChars="0" w:firstLine="0" w:firstLineChars="0"/>
              <w:jc w:val="center"/>
              <w:rPr>
                <w:rFonts w:hint="eastAsia" w:ascii="Arial" w:hAnsi="Arial" w:eastAsia="宋体" w:cs="Arial"/>
                <w:sz w:val="21"/>
                <w:szCs w:val="21"/>
                <w:lang w:eastAsia="zh-CN"/>
              </w:rPr>
            </w:pPr>
            <w:r>
              <w:rPr>
                <w:rFonts w:hint="eastAsia" w:ascii="Arial" w:hAnsi="Arial" w:cs="Arial"/>
                <w:bCs/>
                <w:sz w:val="21"/>
                <w:szCs w:val="21"/>
                <w:lang w:val="en-US" w:eastAsia="zh-CN"/>
              </w:rPr>
              <w:t>3</w:t>
            </w:r>
          </w:p>
        </w:tc>
      </w:tr>
    </w:tbl>
    <w:p>
      <w:pPr>
        <w:rPr>
          <w:rFonts w:hint="eastAsia"/>
          <w:b/>
          <w:sz w:val="24"/>
        </w:rPr>
      </w:pPr>
    </w:p>
    <w:sectPr>
      <w:footerReference r:id="rId8" w:type="first"/>
      <w:footerReference r:id="rId7" w:type="default"/>
      <w:pgSz w:w="11850" w:h="16783"/>
      <w:pgMar w:top="1440" w:right="1800" w:bottom="1440" w:left="1800"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0663391"/>
      <w:docPartObj>
        <w:docPartGallery w:val="autotext"/>
      </w:docPartObj>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390663391"/>
                  <w:docPartObj>
                    <w:docPartGallery w:val="autotext"/>
                  </w:docPartObj>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p/>
            </w:txbxContent>
          </v:textbox>
        </v:shape>
      </w:pic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val="0"/>
      <w:pBdr>
        <w:top w:val="none" w:color="auto" w:sz="0" w:space="1"/>
        <w:left w:val="none" w:color="auto" w:sz="0" w:space="4"/>
        <w:bottom w:val="none" w:color="auto" w:sz="0" w:space="1"/>
        <w:right w:val="none" w:color="auto" w:sz="0" w:space="4"/>
        <w:between w:val="none" w:color="auto" w:sz="0" w:space="0"/>
      </w:pBdr>
      <w:snapToGrid w:val="0"/>
      <w:jc w:val="center"/>
    </w:pPr>
    <w:r>
      <w:rPr>
        <w:rFonts w:hint="eastAsia" w:eastAsia="隶书"/>
        <w:lang w:eastAsia="zh-CN"/>
      </w:rPr>
      <w:drawing>
        <wp:inline distT="0" distB="0" distL="114300" distR="114300">
          <wp:extent cx="5266690" cy="289560"/>
          <wp:effectExtent l="0" t="0" r="10160" b="15240"/>
          <wp:docPr id="7" name="图片 1"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1111111111"/>
                  <pic:cNvPicPr>
                    <a:picLocks noChangeAspect="1"/>
                  </pic:cNvPicPr>
                </pic:nvPicPr>
                <pic:blipFill>
                  <a:blip r:embed="rId1"/>
                  <a:stretch>
                    <a:fillRect/>
                  </a:stretch>
                </pic:blipFill>
                <pic:spPr>
                  <a:xfrm>
                    <a:off x="0" y="0"/>
                    <a:ext cx="5266690" cy="289560"/>
                  </a:xfrm>
                  <a:prstGeom prst="rect">
                    <a:avLst/>
                  </a:prstGeom>
                  <a:noFill/>
                  <a:ln w="9525">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val="0"/>
      <w:pBdr>
        <w:top w:val="none" w:color="auto" w:sz="0" w:space="1"/>
        <w:left w:val="none" w:color="auto" w:sz="0" w:space="4"/>
        <w:bottom w:val="none" w:color="auto" w:sz="0" w:space="1"/>
        <w:right w:val="none" w:color="auto" w:sz="0" w:space="4"/>
        <w:between w:val="none" w:color="auto" w:sz="0" w:space="0"/>
      </w:pBdr>
      <w:snapToGrid w:val="0"/>
      <w:jc w:val="center"/>
    </w:pPr>
    <w:r>
      <w:rPr>
        <w:rFonts w:hint="eastAsia" w:eastAsia="隶书"/>
        <w:lang w:eastAsia="zh-CN"/>
      </w:rPr>
      <w:drawing>
        <wp:anchor distT="0" distB="0" distL="114300" distR="114300" simplePos="0" relativeHeight="251661312" behindDoc="0" locked="0" layoutInCell="1" allowOverlap="1">
          <wp:simplePos x="0" y="0"/>
          <wp:positionH relativeFrom="column">
            <wp:posOffset>3933825</wp:posOffset>
          </wp:positionH>
          <wp:positionV relativeFrom="paragraph">
            <wp:posOffset>-205740</wp:posOffset>
          </wp:positionV>
          <wp:extent cx="2232660" cy="530860"/>
          <wp:effectExtent l="0" t="0" r="0" b="0"/>
          <wp:wrapNone/>
          <wp:docPr id="5" name="图片 31" descr="红黑带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1" descr="红黑带r"/>
                  <pic:cNvPicPr>
                    <a:picLocks noChangeAspect="1"/>
                  </pic:cNvPicPr>
                </pic:nvPicPr>
                <pic:blipFill>
                  <a:blip r:embed="rId1"/>
                  <a:srcRect t="23146" b="35362"/>
                  <a:stretch>
                    <a:fillRect/>
                  </a:stretch>
                </pic:blipFill>
                <pic:spPr>
                  <a:xfrm>
                    <a:off x="0" y="0"/>
                    <a:ext cx="2232660" cy="530860"/>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val="0"/>
      <w:pBdr>
        <w:top w:val="none" w:color="auto" w:sz="0" w:space="1"/>
        <w:left w:val="none" w:color="auto" w:sz="0" w:space="4"/>
        <w:bottom w:val="none" w:color="auto" w:sz="0" w:space="1"/>
        <w:right w:val="none" w:color="auto" w:sz="0" w:space="4"/>
        <w:between w:val="none" w:color="auto" w:sz="0" w:space="0"/>
      </w:pBdr>
      <w:snapToGrid w:val="0"/>
      <w:jc w:val="center"/>
    </w:pPr>
    <w:r>
      <w:rPr>
        <w:rFonts w:hint="eastAsia" w:eastAsia="隶书"/>
        <w:lang w:eastAsia="zh-CN"/>
      </w:rPr>
      <w:drawing>
        <wp:inline distT="0" distB="0" distL="114300" distR="114300">
          <wp:extent cx="5266690" cy="289560"/>
          <wp:effectExtent l="0" t="0" r="10160" b="15240"/>
          <wp:docPr id="6" name="图片 1"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1111111111"/>
                  <pic:cNvPicPr>
                    <a:picLocks noChangeAspect="1"/>
                  </pic:cNvPicPr>
                </pic:nvPicPr>
                <pic:blipFill>
                  <a:blip r:embed="rId1"/>
                  <a:stretch>
                    <a:fillRect/>
                  </a:stretch>
                </pic:blipFill>
                <pic:spPr>
                  <a:xfrm>
                    <a:off x="0" y="0"/>
                    <a:ext cx="5266690" cy="289560"/>
                  </a:xfrm>
                  <a:prstGeom prst="rect">
                    <a:avLst/>
                  </a:prstGeom>
                  <a:noFill/>
                  <a:ln w="9525">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jZTgzZjkxZThhNWMzY2M3OGFlZTFiOTFlODhhYzUifQ=="/>
  </w:docVars>
  <w:rsids>
    <w:rsidRoot w:val="001739EF"/>
    <w:rsid w:val="00013F8B"/>
    <w:rsid w:val="00072A20"/>
    <w:rsid w:val="000769E6"/>
    <w:rsid w:val="00082E24"/>
    <w:rsid w:val="00086E98"/>
    <w:rsid w:val="00104320"/>
    <w:rsid w:val="00125F91"/>
    <w:rsid w:val="001739EF"/>
    <w:rsid w:val="001856B7"/>
    <w:rsid w:val="001A4D1B"/>
    <w:rsid w:val="001B6489"/>
    <w:rsid w:val="001C5130"/>
    <w:rsid w:val="002358E5"/>
    <w:rsid w:val="00265FC4"/>
    <w:rsid w:val="003A73A1"/>
    <w:rsid w:val="003B46A9"/>
    <w:rsid w:val="003C7049"/>
    <w:rsid w:val="003D5FB1"/>
    <w:rsid w:val="00410731"/>
    <w:rsid w:val="00415913"/>
    <w:rsid w:val="004C26D9"/>
    <w:rsid w:val="004E30E9"/>
    <w:rsid w:val="00513CF1"/>
    <w:rsid w:val="005469EC"/>
    <w:rsid w:val="005A2A2B"/>
    <w:rsid w:val="005B32A1"/>
    <w:rsid w:val="005E4E90"/>
    <w:rsid w:val="00637F32"/>
    <w:rsid w:val="00660153"/>
    <w:rsid w:val="006947EA"/>
    <w:rsid w:val="007144A5"/>
    <w:rsid w:val="00774E4E"/>
    <w:rsid w:val="007F57F1"/>
    <w:rsid w:val="0088068A"/>
    <w:rsid w:val="00963129"/>
    <w:rsid w:val="009978E7"/>
    <w:rsid w:val="009D3DF5"/>
    <w:rsid w:val="00A42BA3"/>
    <w:rsid w:val="00AC0414"/>
    <w:rsid w:val="00B1550C"/>
    <w:rsid w:val="00B50DA5"/>
    <w:rsid w:val="00B73F5C"/>
    <w:rsid w:val="00C2709D"/>
    <w:rsid w:val="00C96085"/>
    <w:rsid w:val="00D144DC"/>
    <w:rsid w:val="00D30264"/>
    <w:rsid w:val="00D355FB"/>
    <w:rsid w:val="00D409FB"/>
    <w:rsid w:val="00DC49EF"/>
    <w:rsid w:val="00E17553"/>
    <w:rsid w:val="00EF4C5B"/>
    <w:rsid w:val="04BC73E7"/>
    <w:rsid w:val="07661325"/>
    <w:rsid w:val="132C313C"/>
    <w:rsid w:val="14270526"/>
    <w:rsid w:val="1A0F5C33"/>
    <w:rsid w:val="1C320558"/>
    <w:rsid w:val="1D22301E"/>
    <w:rsid w:val="1EE84A1F"/>
    <w:rsid w:val="27404AD2"/>
    <w:rsid w:val="29DF4A9B"/>
    <w:rsid w:val="2B152E15"/>
    <w:rsid w:val="34DF65EE"/>
    <w:rsid w:val="387651C0"/>
    <w:rsid w:val="45CA6B67"/>
    <w:rsid w:val="51207AA0"/>
    <w:rsid w:val="63383CC6"/>
    <w:rsid w:val="6E5876DA"/>
    <w:rsid w:val="70326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semiHidden/>
    <w:unhideWhenUsed/>
    <w:qFormat/>
    <w:uiPriority w:val="39"/>
  </w:style>
  <w:style w:type="character" w:customStyle="1" w:styleId="8">
    <w:name w:val="页眉 Char"/>
    <w:basedOn w:val="7"/>
    <w:link w:val="4"/>
    <w:qFormat/>
    <w:uiPriority w:val="99"/>
    <w:rPr>
      <w:rFonts w:ascii="Times New Roman" w:hAnsi="Times New Roman" w:eastAsia="宋体" w:cs="Times New Roman"/>
      <w:sz w:val="18"/>
      <w:szCs w:val="18"/>
    </w:rPr>
  </w:style>
  <w:style w:type="character" w:customStyle="1" w:styleId="9">
    <w:name w:val="页脚 Char"/>
    <w:basedOn w:val="7"/>
    <w:link w:val="3"/>
    <w:qFormat/>
    <w:uiPriority w:val="99"/>
    <w:rPr>
      <w:rFonts w:ascii="Times New Roman" w:hAnsi="Times New Roman" w:eastAsia="宋体" w:cs="Times New Roman"/>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paragraph" w:customStyle="1" w:styleId="12">
    <w:name w:val="tgt"/>
    <w:basedOn w:val="1"/>
    <w:qFormat/>
    <w:uiPriority w:val="0"/>
    <w:pPr>
      <w:widowControl/>
      <w:spacing w:before="100" w:beforeAutospacing="1" w:after="100" w:afterAutospacing="1"/>
      <w:jc w:val="left"/>
    </w:pPr>
    <w:rPr>
      <w:rFonts w:ascii="宋体" w:hAnsi="宋体" w:cs="宋体"/>
      <w:kern w:val="0"/>
      <w:sz w:val="24"/>
    </w:rPr>
  </w:style>
  <w:style w:type="character" w:customStyle="1" w:styleId="13">
    <w:name w:val="tgt1"/>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textRotate="1"/>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34D7AB-C556-4312-B81A-685A147B538E}">
  <ds:schemaRefs/>
</ds:datastoreItem>
</file>

<file path=docProps/app.xml><?xml version="1.0" encoding="utf-8"?>
<Properties xmlns="http://schemas.openxmlformats.org/officeDocument/2006/extended-properties" xmlns:vt="http://schemas.openxmlformats.org/officeDocument/2006/docPropsVTypes">
  <Template>Normal.dotm</Template>
  <Company>www.microsoft.com</Company>
  <Pages>7</Pages>
  <Words>1186</Words>
  <Characters>5763</Characters>
  <Lines>26</Lines>
  <Paragraphs>7</Paragraphs>
  <TotalTime>0</TotalTime>
  <ScaleCrop>false</ScaleCrop>
  <LinksUpToDate>false</LinksUpToDate>
  <CharactersWithSpaces>6869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2013-10-08T07:22:00Z</dcterms:created>
  <dc:creator>微软中国 </dc:creator>
  <cp:lastModifiedBy>Song</cp:lastModifiedBy>
  <cp:lastPrinted>2018-10-30T03:13:00Z</cp:lastPrinted>
  <dcterms:modified xsi:type="dcterms:W3CDTF">2022-07-01T08:18:18Z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6BC75F78A5444FB380DAE0A55CBA5293</vt:lpwstr>
  </property>
</Properties>
</file>