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6A2E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eastAsia" w:ascii="Arial" w:hAnsi="Arial" w:eastAsia="黑体" w:cs="Arial"/>
          <w:b/>
          <w:bCs/>
          <w:sz w:val="52"/>
          <w:szCs w:val="52"/>
          <w:lang w:val="en-US" w:eastAsia="zh-CN"/>
        </w:rPr>
      </w:pPr>
    </w:p>
    <w:p w14:paraId="6538B7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eastAsia" w:ascii="Arial" w:hAnsi="Arial" w:eastAsia="黑体" w:cs="Arial"/>
          <w:b/>
          <w:bCs/>
          <w:sz w:val="52"/>
          <w:szCs w:val="52"/>
          <w:lang w:val="en-US" w:eastAsia="zh-CN"/>
        </w:rPr>
      </w:pPr>
    </w:p>
    <w:p w14:paraId="7018C2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eastAsia" w:ascii="Arial" w:hAnsi="Arial" w:eastAsia="黑体" w:cs="Arial"/>
          <w:b/>
          <w:bCs/>
          <w:sz w:val="52"/>
          <w:szCs w:val="52"/>
          <w:lang w:val="en-US" w:eastAsia="zh-CN"/>
        </w:rPr>
      </w:pPr>
      <w:r>
        <w:rPr>
          <w:rFonts w:hint="eastAsia" w:ascii="Arial" w:hAnsi="Arial" w:eastAsia="黑体" w:cs="Arial"/>
          <w:b/>
          <w:bCs/>
          <w:sz w:val="52"/>
          <w:szCs w:val="52"/>
          <w:lang w:val="en-US" w:eastAsia="zh-CN"/>
        </w:rPr>
        <w:t xml:space="preserve">HZKZ-100A </w:t>
      </w:r>
    </w:p>
    <w:p w14:paraId="3B4B1B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right="0" w:rightChars="0"/>
        <w:jc w:val="center"/>
        <w:textAlignment w:val="auto"/>
        <w:outlineLvl w:val="9"/>
        <w:rPr>
          <w:rFonts w:hint="eastAsia" w:ascii="Arial" w:hAnsi="Arial" w:eastAsia="黑体" w:cs="Arial"/>
          <w:b/>
          <w:bCs/>
          <w:sz w:val="52"/>
          <w:szCs w:val="52"/>
          <w:lang w:val="en-US" w:eastAsia="zh-CN"/>
        </w:rPr>
      </w:pPr>
      <w:r>
        <w:rPr>
          <w:rFonts w:hint="eastAsia" w:ascii="Arial" w:hAnsi="Arial" w:eastAsia="黑体" w:cs="Arial"/>
          <w:b/>
          <w:bCs/>
          <w:sz w:val="52"/>
          <w:szCs w:val="52"/>
          <w:lang w:val="en-US" w:eastAsia="zh-CN"/>
        </w:rPr>
        <w:t>Transformer On-no Load Loss Tester</w:t>
      </w:r>
    </w:p>
    <w:p w14:paraId="57D29B01">
      <w:pPr>
        <w:keepNext w:val="0"/>
        <w:keepLines w:val="0"/>
        <w:pageBreakBefore w:val="0"/>
        <w:widowControl w:val="0"/>
        <w:kinsoku/>
        <w:wordWrap/>
        <w:overflowPunct/>
        <w:topLinePunct w:val="0"/>
        <w:autoSpaceDE/>
        <w:autoSpaceDN/>
        <w:bidi w:val="0"/>
        <w:adjustRightInd/>
        <w:snapToGrid/>
        <w:spacing w:line="360" w:lineRule="auto"/>
        <w:ind w:right="0" w:rightChars="0" w:firstLine="5720" w:firstLineChars="1300"/>
        <w:textAlignment w:val="auto"/>
        <w:outlineLvl w:val="9"/>
        <w:rPr>
          <w:rFonts w:hint="default" w:ascii="Arial" w:hAnsi="Arial" w:cs="Arial"/>
          <w:color w:val="333333"/>
          <w:sz w:val="44"/>
          <w:szCs w:val="44"/>
          <w:shd w:val="clear" w:color="auto" w:fill="FFFFFF"/>
        </w:rPr>
      </w:pPr>
    </w:p>
    <w:p w14:paraId="0E29D90E">
      <w:pPr>
        <w:keepNext w:val="0"/>
        <w:keepLines w:val="0"/>
        <w:pageBreakBefore w:val="0"/>
        <w:widowControl w:val="0"/>
        <w:kinsoku/>
        <w:wordWrap/>
        <w:overflowPunct/>
        <w:topLinePunct w:val="0"/>
        <w:autoSpaceDE/>
        <w:autoSpaceDN/>
        <w:bidi w:val="0"/>
        <w:adjustRightInd/>
        <w:snapToGrid/>
        <w:spacing w:line="360" w:lineRule="auto"/>
        <w:ind w:right="0" w:rightChars="0" w:firstLine="5720" w:firstLineChars="1300"/>
        <w:textAlignment w:val="auto"/>
        <w:outlineLvl w:val="9"/>
        <w:rPr>
          <w:rFonts w:hint="default" w:ascii="Arial" w:hAnsi="Arial" w:cs="Arial"/>
          <w:color w:val="333333"/>
          <w:sz w:val="44"/>
          <w:szCs w:val="44"/>
          <w:shd w:val="clear" w:color="auto" w:fill="FFFFFF"/>
        </w:rPr>
      </w:pPr>
    </w:p>
    <w:p w14:paraId="6272C9F7">
      <w:pPr>
        <w:keepNext w:val="0"/>
        <w:keepLines w:val="0"/>
        <w:pageBreakBefore w:val="0"/>
        <w:widowControl w:val="0"/>
        <w:kinsoku/>
        <w:wordWrap/>
        <w:overflowPunct/>
        <w:topLinePunct w:val="0"/>
        <w:autoSpaceDE/>
        <w:autoSpaceDN/>
        <w:bidi w:val="0"/>
        <w:adjustRightInd/>
        <w:snapToGrid/>
        <w:spacing w:line="360" w:lineRule="auto"/>
        <w:ind w:right="0" w:rightChars="0" w:firstLine="5720" w:firstLineChars="1300"/>
        <w:textAlignment w:val="auto"/>
        <w:outlineLvl w:val="9"/>
        <w:rPr>
          <w:rFonts w:hint="default" w:ascii="Arial" w:hAnsi="Arial" w:cs="Arial"/>
          <w:color w:val="333333"/>
          <w:sz w:val="44"/>
          <w:szCs w:val="44"/>
          <w:shd w:val="clear" w:color="auto" w:fill="FFFFFF"/>
        </w:rPr>
      </w:pPr>
    </w:p>
    <w:p w14:paraId="3192D3B5">
      <w:pPr>
        <w:keepNext w:val="0"/>
        <w:keepLines w:val="0"/>
        <w:pageBreakBefore w:val="0"/>
        <w:widowControl w:val="0"/>
        <w:kinsoku/>
        <w:wordWrap/>
        <w:overflowPunct/>
        <w:topLinePunct w:val="0"/>
        <w:autoSpaceDE/>
        <w:autoSpaceDN/>
        <w:bidi w:val="0"/>
        <w:adjustRightInd/>
        <w:snapToGrid/>
        <w:spacing w:line="360" w:lineRule="auto"/>
        <w:ind w:right="0" w:rightChars="0" w:firstLine="5720" w:firstLineChars="1300"/>
        <w:textAlignment w:val="auto"/>
        <w:outlineLvl w:val="9"/>
        <w:rPr>
          <w:rFonts w:hint="default" w:ascii="Arial" w:hAnsi="Arial" w:cs="Arial"/>
          <w:color w:val="333333"/>
          <w:sz w:val="44"/>
          <w:szCs w:val="44"/>
          <w:shd w:val="clear" w:color="auto" w:fill="FFFFFF"/>
        </w:rPr>
      </w:pPr>
    </w:p>
    <w:p w14:paraId="6D553C0A">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Arial" w:hAnsi="Arial" w:eastAsia="宋体" w:cs="Arial"/>
          <w:color w:val="333333"/>
          <w:sz w:val="21"/>
          <w:szCs w:val="21"/>
          <w:shd w:val="clear" w:color="auto" w:fill="FFFFFF"/>
          <w:lang w:eastAsia="zh-CN"/>
        </w:rPr>
      </w:pPr>
      <w:r>
        <w:rPr>
          <w:rFonts w:hint="eastAsia" w:ascii="Arial" w:hAnsi="Arial" w:eastAsia="宋体" w:cs="Arial"/>
          <w:color w:val="333333"/>
          <w:sz w:val="21"/>
          <w:szCs w:val="21"/>
          <w:shd w:val="clear" w:color="auto" w:fill="FFFFFF"/>
          <w:lang w:eastAsia="zh-CN"/>
        </w:rPr>
        <w:drawing>
          <wp:inline distT="0" distB="0" distL="114300" distR="114300">
            <wp:extent cx="3649345" cy="3195320"/>
            <wp:effectExtent l="0" t="0" r="0" b="0"/>
            <wp:docPr id="16" name="图片 16" descr="C:\Users\Administrator\Desktop\DSC04493.pngDSC0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DSC04493.pngDSC04493"/>
                    <pic:cNvPicPr>
                      <a:picLocks noChangeAspect="1"/>
                    </pic:cNvPicPr>
                  </pic:nvPicPr>
                  <pic:blipFill>
                    <a:blip r:embed="rId7"/>
                    <a:srcRect l="19474" t="6424" r="12112" b="3569"/>
                    <a:stretch>
                      <a:fillRect/>
                    </a:stretch>
                  </pic:blipFill>
                  <pic:spPr>
                    <a:xfrm>
                      <a:off x="0" y="0"/>
                      <a:ext cx="3649345" cy="3195320"/>
                    </a:xfrm>
                    <a:prstGeom prst="rect">
                      <a:avLst/>
                    </a:prstGeom>
                  </pic:spPr>
                </pic:pic>
              </a:graphicData>
            </a:graphic>
          </wp:inline>
        </w:drawing>
      </w:r>
    </w:p>
    <w:p w14:paraId="19B12DB0">
      <w:pPr>
        <w:keepNext w:val="0"/>
        <w:keepLines w:val="0"/>
        <w:pageBreakBefore w:val="0"/>
        <w:kinsoku/>
        <w:wordWrap/>
        <w:overflowPunct/>
        <w:topLinePunct w:val="0"/>
        <w:autoSpaceDE/>
        <w:autoSpaceDN/>
        <w:bidi w:val="0"/>
        <w:snapToGrid/>
        <w:spacing w:before="100" w:beforeAutospacing="1" w:after="100" w:afterAutospacing="1" w:line="360" w:lineRule="auto"/>
        <w:ind w:left="210" w:right="0" w:rightChars="0"/>
        <w:jc w:val="center"/>
        <w:outlineLvl w:val="9"/>
        <w:rPr>
          <w:rFonts w:hint="default" w:ascii="Arial" w:hAnsi="Arial" w:cs="Arial"/>
          <w:b/>
          <w:bCs/>
          <w:iCs/>
          <w:sz w:val="28"/>
          <w:szCs w:val="28"/>
        </w:rPr>
      </w:pPr>
    </w:p>
    <w:p w14:paraId="5946F249">
      <w:pPr>
        <w:keepNext w:val="0"/>
        <w:keepLines w:val="0"/>
        <w:pageBreakBefore w:val="0"/>
        <w:kinsoku/>
        <w:wordWrap/>
        <w:overflowPunct/>
        <w:topLinePunct w:val="0"/>
        <w:autoSpaceDE/>
        <w:autoSpaceDN/>
        <w:bidi w:val="0"/>
        <w:snapToGrid/>
        <w:spacing w:before="100" w:beforeAutospacing="1" w:after="100" w:afterAutospacing="1" w:line="360" w:lineRule="auto"/>
        <w:ind w:left="210" w:right="0" w:rightChars="0"/>
        <w:jc w:val="center"/>
        <w:outlineLvl w:val="9"/>
        <w:rPr>
          <w:rFonts w:hint="default" w:ascii="Arial" w:hAnsi="Arial" w:cs="Arial"/>
          <w:b/>
          <w:bCs/>
          <w:iCs/>
          <w:sz w:val="28"/>
          <w:szCs w:val="28"/>
        </w:rPr>
      </w:pPr>
    </w:p>
    <w:p w14:paraId="1E7C8A71">
      <w:pPr>
        <w:keepNext w:val="0"/>
        <w:keepLines w:val="0"/>
        <w:pageBreakBefore w:val="0"/>
        <w:kinsoku/>
        <w:wordWrap/>
        <w:overflowPunct/>
        <w:topLinePunct w:val="0"/>
        <w:autoSpaceDE/>
        <w:autoSpaceDN/>
        <w:bidi w:val="0"/>
        <w:snapToGrid/>
        <w:spacing w:before="100" w:beforeAutospacing="1" w:after="100" w:afterAutospacing="1" w:line="360" w:lineRule="auto"/>
        <w:ind w:right="0" w:rightChars="0"/>
        <w:jc w:val="center"/>
        <w:outlineLvl w:val="9"/>
        <w:rPr>
          <w:rFonts w:hint="default" w:ascii="Arial" w:hAnsi="Arial" w:eastAsia="仿宋_GB2312" w:cs="Arial"/>
          <w:sz w:val="21"/>
          <w:szCs w:val="21"/>
        </w:rPr>
        <w:sectPr>
          <w:headerReference r:id="rId3" w:type="default"/>
          <w:pgSz w:w="11906" w:h="16838"/>
          <w:pgMar w:top="1440" w:right="1800" w:bottom="1440" w:left="1800" w:header="680" w:footer="680" w:gutter="0"/>
          <w:pgBorders>
            <w:top w:val="none" w:sz="0" w:space="0"/>
            <w:left w:val="none" w:sz="0" w:space="0"/>
            <w:bottom w:val="none" w:sz="0" w:space="0"/>
            <w:right w:val="none" w:sz="0" w:space="0"/>
          </w:pgBorders>
          <w:cols w:space="720" w:num="1"/>
          <w:docGrid w:type="lines" w:linePitch="312" w:charSpace="0"/>
        </w:sectPr>
      </w:pPr>
      <w:r>
        <w:rPr>
          <w:rFonts w:hint="default" w:ascii="Arial" w:hAnsi="Arial" w:cs="Arial"/>
          <w:b/>
          <w:bCs/>
          <w:iCs/>
          <w:sz w:val="28"/>
          <w:szCs w:val="28"/>
        </w:rPr>
        <w:t>Huazheng Electric Manufacturing (Baoding) Co., Ltd</w:t>
      </w:r>
      <w:r>
        <w:rPr>
          <w:rFonts w:hint="default" w:ascii="Arial" w:hAnsi="Arial" w:eastAsia="仿宋_GB2312" w:cs="Arial"/>
          <w:sz w:val="21"/>
          <w:szCs w:val="21"/>
        </w:rPr>
        <w:br w:type="page"/>
      </w:r>
    </w:p>
    <w:tbl>
      <w:tblPr>
        <w:tblStyle w:val="25"/>
        <w:tblW w:w="86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42"/>
      </w:tblGrid>
      <w:tr w14:paraId="5886E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4" w:hRule="atLeast"/>
          <w:jc w:val="center"/>
        </w:trPr>
        <w:tc>
          <w:tcPr>
            <w:tcW w:w="8642" w:type="dxa"/>
            <w:vAlign w:val="center"/>
          </w:tcPr>
          <w:p w14:paraId="5AA766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14:paraId="523784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Thank you for choosing HZKZ-</w:t>
            </w:r>
            <w:r>
              <w:rPr>
                <w:rFonts w:hint="eastAsia" w:ascii="Arial" w:hAnsi="Arial" w:cs="Arial"/>
                <w:b w:val="0"/>
                <w:bCs w:val="0"/>
                <w:spacing w:val="20"/>
                <w:sz w:val="21"/>
                <w:szCs w:val="21"/>
                <w:highlight w:val="none"/>
                <w:lang w:val="en-US" w:eastAsia="zh-CN"/>
              </w:rPr>
              <w:t>10</w:t>
            </w:r>
            <w:r>
              <w:rPr>
                <w:rFonts w:hint="default" w:ascii="Arial" w:hAnsi="Arial" w:eastAsia="宋体" w:cs="Arial"/>
                <w:b w:val="0"/>
                <w:bCs w:val="0"/>
                <w:spacing w:val="20"/>
                <w:sz w:val="21"/>
                <w:szCs w:val="21"/>
                <w:highlight w:val="none"/>
              </w:rPr>
              <w:t>0A Transformer On-no Load Loss Tester.</w:t>
            </w:r>
          </w:p>
          <w:p w14:paraId="0EB61F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14:paraId="3FACEA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manual to prolong its service life.</w:t>
            </w:r>
          </w:p>
          <w:p w14:paraId="7BD25F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14:paraId="5ECA451D">
            <w:pPr>
              <w:keepNext w:val="0"/>
              <w:keepLines w:val="0"/>
              <w:pageBreakBefore w:val="0"/>
              <w:widowControl/>
              <w:kinsoku/>
              <w:wordWrap/>
              <w:overflowPunct/>
              <w:topLinePunct w:val="0"/>
              <w:autoSpaceDE/>
              <w:autoSpaceDN/>
              <w:bidi w:val="0"/>
              <w:adjustRightInd w:val="0"/>
              <w:snapToGrid/>
              <w:spacing w:line="360" w:lineRule="auto"/>
              <w:ind w:right="0" w:rightChars="0"/>
              <w:jc w:val="both"/>
              <w:textAlignment w:val="baseline"/>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call (0312) 6775656 to tell you to serve you at all times-Baoding Huazheng Electric Manufacturing Co., Ltd., our company will definitely make you satisfied !</w:t>
            </w:r>
          </w:p>
          <w:p w14:paraId="5CA47F94">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7A857FCA">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51B798EE">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3E6D9D09">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1163B951">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1D590AAA">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37A204AB">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7739D283">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2F8363CA">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430C4088">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4EFDE764">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6C26A0E6">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16B6BA1E">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37A54D7E">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1BD27BC2">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5E82B13D">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default" w:ascii="Arial" w:hAnsi="Arial" w:eastAsia="宋体" w:cs="Arial"/>
                <w:b w:val="0"/>
                <w:bCs w:val="0"/>
                <w:spacing w:val="20"/>
                <w:sz w:val="21"/>
                <w:szCs w:val="21"/>
                <w:highlight w:val="none"/>
              </w:rPr>
            </w:pPr>
          </w:p>
          <w:p w14:paraId="40EA12F7">
            <w:pPr>
              <w:keepNext w:val="0"/>
              <w:keepLines w:val="0"/>
              <w:pageBreakBefore w:val="0"/>
              <w:widowControl/>
              <w:kinsoku/>
              <w:wordWrap/>
              <w:overflowPunct/>
              <w:topLinePunct w:val="0"/>
              <w:autoSpaceDE/>
              <w:autoSpaceDN/>
              <w:bidi w:val="0"/>
              <w:adjustRightInd w:val="0"/>
              <w:snapToGrid/>
              <w:spacing w:line="360" w:lineRule="auto"/>
              <w:ind w:right="0" w:rightChars="0"/>
              <w:jc w:val="center"/>
              <w:textAlignment w:val="baseline"/>
              <w:outlineLvl w:val="9"/>
              <w:rPr>
                <w:rFonts w:hint="eastAsia" w:ascii="Arial" w:hAnsi="Arial" w:eastAsia="宋体" w:cs="Arial"/>
                <w:b/>
                <w:color w:val="333333"/>
                <w:sz w:val="32"/>
                <w:szCs w:val="32"/>
                <w:shd w:val="clear" w:color="auto" w:fill="FFFFFF"/>
                <w:lang w:val="en-US" w:eastAsia="zh-CN"/>
              </w:rPr>
            </w:pPr>
            <w:r>
              <w:rPr>
                <w:rFonts w:hint="default" w:ascii="Arial" w:hAnsi="Arial" w:cs="Arial"/>
                <w:b/>
                <w:color w:val="333333"/>
                <w:sz w:val="32"/>
                <w:szCs w:val="32"/>
                <w:shd w:val="clear" w:color="auto" w:fill="FFFFFF"/>
              </w:rPr>
              <w:t>Content</w:t>
            </w:r>
            <w:r>
              <w:rPr>
                <w:rFonts w:hint="eastAsia" w:ascii="Arial" w:hAnsi="Arial" w:cs="Arial"/>
                <w:b/>
                <w:color w:val="333333"/>
                <w:sz w:val="32"/>
                <w:szCs w:val="32"/>
                <w:shd w:val="clear" w:color="auto" w:fill="FFFFFF"/>
                <w:lang w:val="en-US" w:eastAsia="zh-CN"/>
              </w:rPr>
              <w:t>s</w:t>
            </w:r>
          </w:p>
          <w:sdt>
            <w:sdtPr>
              <w:rPr>
                <w:rFonts w:ascii="宋体" w:hAnsi="宋体" w:eastAsia="宋体" w:cs="Times New Roman"/>
                <w:kern w:val="2"/>
                <w:sz w:val="21"/>
                <w:szCs w:val="24"/>
                <w:lang w:val="en-US" w:eastAsia="zh-CN" w:bidi="ar-SA"/>
              </w:rPr>
              <w:id w:val="147478567"/>
              <w:docPartObj>
                <w:docPartGallery w:val="Table of Contents"/>
                <w:docPartUnique/>
              </w:docPartObj>
            </w:sdtPr>
            <w:sdtEndPr>
              <w:rPr>
                <w:rFonts w:hint="default" w:ascii="Arial" w:hAnsi="Arial" w:eastAsia="宋体" w:cs="Arial"/>
                <w:color w:val="333333"/>
                <w:kern w:val="2"/>
                <w:sz w:val="21"/>
                <w:szCs w:val="21"/>
                <w:shd w:val="clear" w:color="auto" w:fill="FFFFFF"/>
                <w:lang w:val="en-US" w:eastAsia="zh-CN" w:bidi="ar-SA"/>
              </w:rPr>
            </w:sdtEndPr>
            <w:sdtContent>
              <w:p w14:paraId="2A394AED">
                <w:pPr>
                  <w:adjustRightInd w:val="0"/>
                  <w:spacing w:before="0" w:beforeLines="0" w:after="0" w:afterLines="0" w:line="240" w:lineRule="auto"/>
                  <w:ind w:left="0" w:leftChars="0" w:right="0" w:rightChars="0" w:firstLine="0" w:firstLineChars="0"/>
                  <w:jc w:val="center"/>
                  <w:textAlignment w:val="baseline"/>
                </w:pPr>
              </w:p>
              <w:p w14:paraId="7D647A1B">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rPr>
                    <w:rFonts w:hint="default" w:ascii="Arial" w:hAnsi="Arial" w:cs="Arial"/>
                    <w:b w:val="0"/>
                    <w:bCs/>
                    <w:sz w:val="21"/>
                    <w:szCs w:val="21"/>
                  </w:rPr>
                </w:pPr>
                <w:r>
                  <w:rPr>
                    <w:rFonts w:hint="default" w:ascii="Arial" w:hAnsi="Arial" w:cs="Arial"/>
                    <w:b w:val="0"/>
                    <w:bCs w:val="0"/>
                    <w:color w:val="333333"/>
                    <w:sz w:val="21"/>
                    <w:szCs w:val="21"/>
                    <w:shd w:val="clear" w:color="auto" w:fill="FFFFFF"/>
                  </w:rPr>
                  <w:fldChar w:fldCharType="begin"/>
                </w:r>
                <w:r>
                  <w:rPr>
                    <w:rFonts w:hint="default" w:ascii="Arial" w:hAnsi="Arial" w:cs="Arial"/>
                    <w:b w:val="0"/>
                    <w:bCs w:val="0"/>
                    <w:color w:val="333333"/>
                    <w:sz w:val="21"/>
                    <w:szCs w:val="21"/>
                    <w:shd w:val="clear" w:color="auto" w:fill="FFFFFF"/>
                  </w:rPr>
                  <w:instrText xml:space="preserve">TOC \o "1-3" \h \u </w:instrText>
                </w:r>
                <w:r>
                  <w:rPr>
                    <w:rFonts w:hint="default" w:ascii="Arial" w:hAnsi="Arial" w:cs="Arial"/>
                    <w:b w:val="0"/>
                    <w:bCs w:val="0"/>
                    <w:color w:val="333333"/>
                    <w:sz w:val="21"/>
                    <w:szCs w:val="21"/>
                    <w:shd w:val="clear" w:color="auto" w:fill="FFFFFF"/>
                  </w:rPr>
                  <w:fldChar w:fldCharType="separate"/>
                </w: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_Toc686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lang w:val="en-US" w:eastAsia="zh-CN"/>
                  </w:rPr>
                  <w:t>I</w:t>
                </w:r>
                <w:r>
                  <w:rPr>
                    <w:rFonts w:hint="default" w:ascii="Arial" w:hAnsi="Arial" w:cs="Arial"/>
                    <w:b w:val="0"/>
                    <w:bCs/>
                    <w:sz w:val="21"/>
                    <w:szCs w:val="21"/>
                    <w:shd w:val="clear" w:color="auto" w:fill="FFFFFF"/>
                  </w:rPr>
                  <w:t>. Overview</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_Toc686 </w:instrText>
                </w:r>
                <w:r>
                  <w:rPr>
                    <w:rFonts w:hint="default" w:ascii="Arial" w:hAnsi="Arial" w:cs="Arial"/>
                    <w:b w:val="0"/>
                    <w:bCs/>
                    <w:sz w:val="21"/>
                    <w:szCs w:val="21"/>
                  </w:rPr>
                  <w:fldChar w:fldCharType="separate"/>
                </w:r>
                <w:r>
                  <w:rPr>
                    <w:rFonts w:hint="default" w:ascii="Arial" w:hAnsi="Arial" w:cs="Arial"/>
                    <w:b w:val="0"/>
                    <w:bCs/>
                    <w:sz w:val="21"/>
                    <w:szCs w:val="21"/>
                  </w:rPr>
                  <w:t>1</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148EFCF8">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rPr>
                    <w:rFonts w:hint="default" w:ascii="Arial" w:hAnsi="Arial" w:cs="Arial"/>
                    <w:b w:val="0"/>
                    <w:bCs/>
                    <w:sz w:val="21"/>
                    <w:szCs w:val="21"/>
                  </w:rPr>
                </w:pP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_Toc13443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lang w:val="en-US" w:eastAsia="zh-CN"/>
                  </w:rPr>
                  <w:t>II</w:t>
                </w:r>
                <w:r>
                  <w:rPr>
                    <w:rFonts w:hint="default" w:ascii="Arial" w:hAnsi="Arial" w:cs="Arial"/>
                    <w:b w:val="0"/>
                    <w:bCs/>
                    <w:sz w:val="21"/>
                    <w:szCs w:val="21"/>
                    <w:shd w:val="clear" w:color="auto" w:fill="FFFFFF"/>
                  </w:rPr>
                  <w:t xml:space="preserve">. Wiring </w:t>
                </w:r>
                <w:r>
                  <w:rPr>
                    <w:rFonts w:hint="default" w:ascii="Arial" w:hAnsi="Arial" w:cs="Arial"/>
                    <w:b w:val="0"/>
                    <w:bCs/>
                    <w:sz w:val="21"/>
                    <w:szCs w:val="21"/>
                    <w:shd w:val="clear" w:color="auto" w:fill="FFFFFF"/>
                    <w:lang w:val="en-US" w:eastAsia="zh-CN"/>
                  </w:rPr>
                  <w:t>A</w:t>
                </w:r>
                <w:r>
                  <w:rPr>
                    <w:rFonts w:hint="default" w:ascii="Arial" w:hAnsi="Arial" w:cs="Arial"/>
                    <w:b w:val="0"/>
                    <w:bCs/>
                    <w:sz w:val="21"/>
                    <w:szCs w:val="21"/>
                    <w:shd w:val="clear" w:color="auto" w:fill="FFFFFF"/>
                  </w:rPr>
                  <w:t xml:space="preserve">nd </w:t>
                </w:r>
                <w:r>
                  <w:rPr>
                    <w:rFonts w:hint="default" w:ascii="Arial" w:hAnsi="Arial" w:cs="Arial"/>
                    <w:b w:val="0"/>
                    <w:bCs/>
                    <w:sz w:val="21"/>
                    <w:szCs w:val="21"/>
                    <w:shd w:val="clear" w:color="auto" w:fill="FFFFFF"/>
                    <w:lang w:val="en-US" w:eastAsia="zh-CN"/>
                  </w:rPr>
                  <w:t>A</w:t>
                </w:r>
                <w:r>
                  <w:rPr>
                    <w:rFonts w:hint="default" w:ascii="Arial" w:hAnsi="Arial" w:cs="Arial"/>
                    <w:b w:val="0"/>
                    <w:bCs/>
                    <w:sz w:val="21"/>
                    <w:szCs w:val="21"/>
                    <w:shd w:val="clear" w:color="auto" w:fill="FFFFFF"/>
                  </w:rPr>
                  <w:t>ttention</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_Toc13443 </w:instrText>
                </w:r>
                <w:r>
                  <w:rPr>
                    <w:rFonts w:hint="default" w:ascii="Arial" w:hAnsi="Arial" w:cs="Arial"/>
                    <w:b w:val="0"/>
                    <w:bCs/>
                    <w:sz w:val="21"/>
                    <w:szCs w:val="21"/>
                  </w:rPr>
                  <w:fldChar w:fldCharType="separate"/>
                </w:r>
                <w:r>
                  <w:rPr>
                    <w:rFonts w:hint="default" w:ascii="Arial" w:hAnsi="Arial" w:cs="Arial"/>
                    <w:b w:val="0"/>
                    <w:bCs/>
                    <w:sz w:val="21"/>
                    <w:szCs w:val="21"/>
                  </w:rPr>
                  <w:t>1</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15CA77DA">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rPr>
                    <w:rFonts w:hint="default" w:ascii="Arial" w:hAnsi="Arial" w:cs="Arial"/>
                    <w:b w:val="0"/>
                    <w:bCs/>
                    <w:sz w:val="21"/>
                    <w:szCs w:val="21"/>
                  </w:rPr>
                </w:pP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_Toc31597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rPr>
                  <w:t xml:space="preserve">III. Main </w:t>
                </w:r>
                <w:r>
                  <w:rPr>
                    <w:rFonts w:hint="default" w:ascii="Arial" w:hAnsi="Arial" w:cs="Arial"/>
                    <w:b w:val="0"/>
                    <w:bCs/>
                    <w:sz w:val="21"/>
                    <w:szCs w:val="21"/>
                    <w:shd w:val="clear" w:color="auto" w:fill="FFFFFF"/>
                    <w:lang w:val="en-US" w:eastAsia="zh-CN"/>
                  </w:rPr>
                  <w:t>F</w:t>
                </w:r>
                <w:r>
                  <w:rPr>
                    <w:rFonts w:hint="default" w:ascii="Arial" w:hAnsi="Arial" w:cs="Arial"/>
                    <w:b w:val="0"/>
                    <w:bCs/>
                    <w:sz w:val="21"/>
                    <w:szCs w:val="21"/>
                    <w:shd w:val="clear" w:color="auto" w:fill="FFFFFF"/>
                  </w:rPr>
                  <w:t xml:space="preserve">unctions </w:t>
                </w:r>
                <w:r>
                  <w:rPr>
                    <w:rFonts w:hint="default" w:ascii="Arial" w:hAnsi="Arial" w:cs="Arial"/>
                    <w:b w:val="0"/>
                    <w:bCs/>
                    <w:sz w:val="21"/>
                    <w:szCs w:val="21"/>
                    <w:shd w:val="clear" w:color="auto" w:fill="FFFFFF"/>
                    <w:lang w:val="en-US" w:eastAsia="zh-CN"/>
                  </w:rPr>
                  <w:t>A</w:t>
                </w:r>
                <w:r>
                  <w:rPr>
                    <w:rFonts w:hint="default" w:ascii="Arial" w:hAnsi="Arial" w:cs="Arial"/>
                    <w:b w:val="0"/>
                    <w:bCs/>
                    <w:sz w:val="21"/>
                    <w:szCs w:val="21"/>
                    <w:shd w:val="clear" w:color="auto" w:fill="FFFFFF"/>
                  </w:rPr>
                  <w:t xml:space="preserve">nd </w:t>
                </w:r>
                <w:r>
                  <w:rPr>
                    <w:rFonts w:hint="default" w:ascii="Arial" w:hAnsi="Arial" w:cs="Arial"/>
                    <w:b w:val="0"/>
                    <w:bCs/>
                    <w:sz w:val="21"/>
                    <w:szCs w:val="21"/>
                    <w:shd w:val="clear" w:color="auto" w:fill="FFFFFF"/>
                    <w:lang w:val="en-US" w:eastAsia="zh-CN"/>
                  </w:rPr>
                  <w:t>C</w:t>
                </w:r>
                <w:r>
                  <w:rPr>
                    <w:rFonts w:hint="default" w:ascii="Arial" w:hAnsi="Arial" w:cs="Arial"/>
                    <w:b w:val="0"/>
                    <w:bCs/>
                    <w:sz w:val="21"/>
                    <w:szCs w:val="21"/>
                    <w:shd w:val="clear" w:color="auto" w:fill="FFFFFF"/>
                  </w:rPr>
                  <w:t>haracteristics</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_Toc31597 </w:instrText>
                </w:r>
                <w:r>
                  <w:rPr>
                    <w:rFonts w:hint="default" w:ascii="Arial" w:hAnsi="Arial" w:cs="Arial"/>
                    <w:b w:val="0"/>
                    <w:bCs/>
                    <w:sz w:val="21"/>
                    <w:szCs w:val="21"/>
                  </w:rPr>
                  <w:fldChar w:fldCharType="separate"/>
                </w:r>
                <w:r>
                  <w:rPr>
                    <w:rFonts w:hint="default" w:ascii="Arial" w:hAnsi="Arial" w:cs="Arial"/>
                    <w:b w:val="0"/>
                    <w:bCs/>
                    <w:sz w:val="21"/>
                    <w:szCs w:val="21"/>
                  </w:rPr>
                  <w:t>2</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56F701C5">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rPr>
                    <w:rFonts w:hint="default" w:ascii="Arial" w:hAnsi="Arial" w:cs="Arial"/>
                    <w:b w:val="0"/>
                    <w:bCs/>
                    <w:sz w:val="21"/>
                    <w:szCs w:val="21"/>
                  </w:rPr>
                </w:pP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_Toc32095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rPr>
                  <w:t xml:space="preserve">IV. Main </w:t>
                </w:r>
                <w:r>
                  <w:rPr>
                    <w:rFonts w:hint="default" w:ascii="Arial" w:hAnsi="Arial" w:cs="Arial"/>
                    <w:b w:val="0"/>
                    <w:bCs/>
                    <w:sz w:val="21"/>
                    <w:szCs w:val="21"/>
                    <w:shd w:val="clear" w:color="auto" w:fill="FFFFFF"/>
                    <w:lang w:val="en-US" w:eastAsia="zh-CN"/>
                  </w:rPr>
                  <w:t>T</w:t>
                </w:r>
                <w:r>
                  <w:rPr>
                    <w:rFonts w:hint="default" w:ascii="Arial" w:hAnsi="Arial" w:cs="Arial"/>
                    <w:b w:val="0"/>
                    <w:bCs/>
                    <w:sz w:val="21"/>
                    <w:szCs w:val="21"/>
                    <w:shd w:val="clear" w:color="auto" w:fill="FFFFFF"/>
                  </w:rPr>
                  <w:t xml:space="preserve">echnical </w:t>
                </w:r>
                <w:r>
                  <w:rPr>
                    <w:rFonts w:hint="default" w:ascii="Arial" w:hAnsi="Arial" w:cs="Arial"/>
                    <w:b w:val="0"/>
                    <w:bCs/>
                    <w:sz w:val="21"/>
                    <w:szCs w:val="21"/>
                    <w:shd w:val="clear" w:color="auto" w:fill="FFFFFF"/>
                    <w:lang w:val="en-US" w:eastAsia="zh-CN"/>
                  </w:rPr>
                  <w:t>S</w:t>
                </w:r>
                <w:r>
                  <w:rPr>
                    <w:rFonts w:hint="default" w:ascii="Arial" w:hAnsi="Arial" w:cs="Arial"/>
                    <w:b w:val="0"/>
                    <w:bCs/>
                    <w:sz w:val="21"/>
                    <w:szCs w:val="21"/>
                    <w:shd w:val="clear" w:color="auto" w:fill="FFFFFF"/>
                  </w:rPr>
                  <w:t>pecifications</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_Toc32095 </w:instrText>
                </w:r>
                <w:r>
                  <w:rPr>
                    <w:rFonts w:hint="default" w:ascii="Arial" w:hAnsi="Arial" w:cs="Arial"/>
                    <w:b w:val="0"/>
                    <w:bCs/>
                    <w:sz w:val="21"/>
                    <w:szCs w:val="21"/>
                  </w:rPr>
                  <w:fldChar w:fldCharType="separate"/>
                </w:r>
                <w:r>
                  <w:rPr>
                    <w:rFonts w:hint="default" w:ascii="Arial" w:hAnsi="Arial" w:cs="Arial"/>
                    <w:b w:val="0"/>
                    <w:bCs/>
                    <w:sz w:val="21"/>
                    <w:szCs w:val="21"/>
                  </w:rPr>
                  <w:t>3</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636F9021">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rPr>
                    <w:rFonts w:hint="default" w:ascii="Arial" w:hAnsi="Arial" w:cs="Arial"/>
                    <w:b w:val="0"/>
                    <w:bCs/>
                    <w:sz w:val="21"/>
                    <w:szCs w:val="21"/>
                  </w:rPr>
                </w:pP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_Toc28582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rPr>
                  <w:t xml:space="preserve">V. Key </w:t>
                </w:r>
                <w:r>
                  <w:rPr>
                    <w:rFonts w:hint="default" w:ascii="Arial" w:hAnsi="Arial" w:cs="Arial"/>
                    <w:b w:val="0"/>
                    <w:bCs/>
                    <w:sz w:val="21"/>
                    <w:szCs w:val="21"/>
                    <w:shd w:val="clear" w:color="auto" w:fill="FFFFFF"/>
                    <w:lang w:val="en-US" w:eastAsia="zh-CN"/>
                  </w:rPr>
                  <w:t>S</w:t>
                </w:r>
                <w:r>
                  <w:rPr>
                    <w:rFonts w:hint="default" w:ascii="Arial" w:hAnsi="Arial" w:cs="Arial"/>
                    <w:b w:val="0"/>
                    <w:bCs/>
                    <w:sz w:val="21"/>
                    <w:szCs w:val="21"/>
                    <w:shd w:val="clear" w:color="auto" w:fill="FFFFFF"/>
                  </w:rPr>
                  <w:t>ettings</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_Toc28582 </w:instrText>
                </w:r>
                <w:r>
                  <w:rPr>
                    <w:rFonts w:hint="default" w:ascii="Arial" w:hAnsi="Arial" w:cs="Arial"/>
                    <w:b w:val="0"/>
                    <w:bCs/>
                    <w:sz w:val="21"/>
                    <w:szCs w:val="21"/>
                  </w:rPr>
                  <w:fldChar w:fldCharType="separate"/>
                </w:r>
                <w:r>
                  <w:rPr>
                    <w:rFonts w:hint="default" w:ascii="Arial" w:hAnsi="Arial" w:cs="Arial"/>
                    <w:b w:val="0"/>
                    <w:bCs/>
                    <w:sz w:val="21"/>
                    <w:szCs w:val="21"/>
                  </w:rPr>
                  <w:t>3</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18139A5E">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rPr>
                    <w:rFonts w:hint="default" w:ascii="Arial" w:hAnsi="Arial" w:cs="Arial"/>
                    <w:b w:val="0"/>
                    <w:bCs/>
                    <w:sz w:val="21"/>
                    <w:szCs w:val="21"/>
                  </w:rPr>
                </w:pP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_Toc31725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rPr>
                  <w:t xml:space="preserve">VI. Operation </w:t>
                </w:r>
                <w:r>
                  <w:rPr>
                    <w:rFonts w:hint="default" w:ascii="Arial" w:hAnsi="Arial" w:cs="Arial"/>
                    <w:b w:val="0"/>
                    <w:bCs/>
                    <w:sz w:val="21"/>
                    <w:szCs w:val="21"/>
                    <w:shd w:val="clear" w:color="auto" w:fill="FFFFFF"/>
                    <w:lang w:val="en-US" w:eastAsia="zh-CN"/>
                  </w:rPr>
                  <w:t>M</w:t>
                </w:r>
                <w:r>
                  <w:rPr>
                    <w:rFonts w:hint="default" w:ascii="Arial" w:hAnsi="Arial" w:cs="Arial"/>
                    <w:b w:val="0"/>
                    <w:bCs/>
                    <w:sz w:val="21"/>
                    <w:szCs w:val="21"/>
                    <w:shd w:val="clear" w:color="auto" w:fill="FFFFFF"/>
                  </w:rPr>
                  <w:t>ethods</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_Toc31725 </w:instrText>
                </w:r>
                <w:r>
                  <w:rPr>
                    <w:rFonts w:hint="default" w:ascii="Arial" w:hAnsi="Arial" w:cs="Arial"/>
                    <w:b w:val="0"/>
                    <w:bCs/>
                    <w:sz w:val="21"/>
                    <w:szCs w:val="21"/>
                  </w:rPr>
                  <w:fldChar w:fldCharType="separate"/>
                </w:r>
                <w:r>
                  <w:rPr>
                    <w:rFonts w:hint="default" w:ascii="Arial" w:hAnsi="Arial" w:cs="Arial"/>
                    <w:b w:val="0"/>
                    <w:bCs/>
                    <w:sz w:val="21"/>
                    <w:szCs w:val="21"/>
                  </w:rPr>
                  <w:t>5</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76754FD7">
                <w:pPr>
                  <w:pStyle w:val="16"/>
                  <w:keepNext w:val="0"/>
                  <w:keepLines w:val="0"/>
                  <w:pageBreakBefore w:val="0"/>
                  <w:widowControl w:val="0"/>
                  <w:tabs>
                    <w:tab w:val="right" w:leader="dot" w:pos="8426"/>
                  </w:tabs>
                  <w:kinsoku/>
                  <w:wordWrap/>
                  <w:overflowPunct/>
                  <w:topLinePunct w:val="0"/>
                  <w:autoSpaceDE/>
                  <w:autoSpaceDN/>
                  <w:bidi w:val="0"/>
                  <w:adjustRightInd/>
                  <w:snapToGrid/>
                  <w:spacing w:before="0" w:after="0" w:line="360" w:lineRule="auto"/>
                  <w:textAlignment w:val="auto"/>
                </w:pPr>
                <w:r>
                  <w:rPr>
                    <w:rFonts w:hint="default" w:ascii="Arial" w:hAnsi="Arial" w:cs="Arial"/>
                    <w:b w:val="0"/>
                    <w:bCs/>
                    <w:color w:val="333333"/>
                    <w:sz w:val="21"/>
                    <w:szCs w:val="21"/>
                    <w:shd w:val="clear" w:color="auto" w:fill="FFFFFF"/>
                  </w:rPr>
                  <w:fldChar w:fldCharType="begin"/>
                </w:r>
                <w:r>
                  <w:rPr>
                    <w:rFonts w:hint="default" w:ascii="Arial" w:hAnsi="Arial" w:cs="Arial"/>
                    <w:b w:val="0"/>
                    <w:bCs/>
                    <w:sz w:val="21"/>
                    <w:szCs w:val="21"/>
                    <w:shd w:val="clear" w:color="auto" w:fill="FFFFFF"/>
                  </w:rPr>
                  <w:instrText xml:space="preserve"> HYPERLINK \l _Toc2933 </w:instrText>
                </w:r>
                <w:r>
                  <w:rPr>
                    <w:rFonts w:hint="default" w:ascii="Arial" w:hAnsi="Arial" w:cs="Arial"/>
                    <w:b w:val="0"/>
                    <w:bCs/>
                    <w:sz w:val="21"/>
                    <w:szCs w:val="21"/>
                    <w:shd w:val="clear" w:color="auto" w:fill="FFFFFF"/>
                  </w:rPr>
                  <w:fldChar w:fldCharType="separate"/>
                </w:r>
                <w:r>
                  <w:rPr>
                    <w:rFonts w:hint="default" w:ascii="Arial" w:hAnsi="Arial" w:cs="Arial"/>
                    <w:b w:val="0"/>
                    <w:bCs/>
                    <w:sz w:val="21"/>
                    <w:szCs w:val="21"/>
                    <w:shd w:val="clear" w:color="auto" w:fill="FFFFFF"/>
                  </w:rPr>
                  <w:t>V. Packing List</w:t>
                </w:r>
                <w:r>
                  <w:rPr>
                    <w:rFonts w:hint="default" w:ascii="Arial" w:hAnsi="Arial" w:cs="Arial"/>
                    <w:b w:val="0"/>
                    <w:bCs/>
                    <w:sz w:val="21"/>
                    <w:szCs w:val="21"/>
                  </w:rPr>
                  <w:tab/>
                </w:r>
                <w:r>
                  <w:rPr>
                    <w:rFonts w:hint="default" w:ascii="Arial" w:hAnsi="Arial" w:cs="Arial"/>
                    <w:b w:val="0"/>
                    <w:bCs/>
                    <w:sz w:val="21"/>
                    <w:szCs w:val="21"/>
                  </w:rPr>
                  <w:fldChar w:fldCharType="begin"/>
                </w:r>
                <w:r>
                  <w:rPr>
                    <w:rFonts w:hint="default" w:ascii="Arial" w:hAnsi="Arial" w:cs="Arial"/>
                    <w:b w:val="0"/>
                    <w:bCs/>
                    <w:sz w:val="21"/>
                    <w:szCs w:val="21"/>
                  </w:rPr>
                  <w:instrText xml:space="preserve"> PAGEREF _Toc2933 </w:instrText>
                </w:r>
                <w:r>
                  <w:rPr>
                    <w:rFonts w:hint="default" w:ascii="Arial" w:hAnsi="Arial" w:cs="Arial"/>
                    <w:b w:val="0"/>
                    <w:bCs/>
                    <w:sz w:val="21"/>
                    <w:szCs w:val="21"/>
                  </w:rPr>
                  <w:fldChar w:fldCharType="separate"/>
                </w:r>
                <w:r>
                  <w:rPr>
                    <w:rFonts w:hint="default" w:ascii="Arial" w:hAnsi="Arial" w:cs="Arial"/>
                    <w:b w:val="0"/>
                    <w:bCs/>
                    <w:sz w:val="21"/>
                    <w:szCs w:val="21"/>
                  </w:rPr>
                  <w:t>10</w:t>
                </w:r>
                <w:r>
                  <w:rPr>
                    <w:rFonts w:hint="default" w:ascii="Arial" w:hAnsi="Arial" w:cs="Arial"/>
                    <w:b w:val="0"/>
                    <w:bCs/>
                    <w:sz w:val="21"/>
                    <w:szCs w:val="21"/>
                  </w:rPr>
                  <w:fldChar w:fldCharType="end"/>
                </w:r>
                <w:r>
                  <w:rPr>
                    <w:rFonts w:hint="default" w:ascii="Arial" w:hAnsi="Arial" w:cs="Arial"/>
                    <w:b w:val="0"/>
                    <w:bCs/>
                    <w:color w:val="333333"/>
                    <w:sz w:val="21"/>
                    <w:szCs w:val="21"/>
                    <w:shd w:val="clear" w:color="auto" w:fill="FFFFFF"/>
                  </w:rPr>
                  <w:fldChar w:fldCharType="end"/>
                </w:r>
              </w:p>
              <w:p w14:paraId="7A30879B">
                <w:pPr>
                  <w:keepNext w:val="0"/>
                  <w:keepLines w:val="0"/>
                  <w:pageBreakBefore w:val="0"/>
                  <w:widowControl/>
                  <w:kinsoku/>
                  <w:wordWrap/>
                  <w:overflowPunct/>
                  <w:topLinePunct w:val="0"/>
                  <w:autoSpaceDE/>
                  <w:autoSpaceDN/>
                  <w:bidi w:val="0"/>
                  <w:adjustRightInd/>
                  <w:snapToGrid/>
                  <w:spacing w:line="360" w:lineRule="auto"/>
                  <w:ind w:right="0" w:rightChars="0"/>
                  <w:textAlignment w:val="baseline"/>
                  <w:outlineLvl w:val="9"/>
                  <w:rPr>
                    <w:rFonts w:hint="default" w:ascii="Arial" w:hAnsi="Arial" w:cs="Arial"/>
                    <w:color w:val="333333"/>
                    <w:sz w:val="21"/>
                    <w:szCs w:val="21"/>
                    <w:shd w:val="clear" w:color="auto" w:fill="FFFFFF"/>
                  </w:rPr>
                </w:pPr>
                <w:r>
                  <w:rPr>
                    <w:rFonts w:hint="default" w:ascii="Arial" w:hAnsi="Arial" w:cs="Arial"/>
                    <w:bCs w:val="0"/>
                    <w:color w:val="333333"/>
                    <w:szCs w:val="21"/>
                    <w:shd w:val="clear" w:color="auto" w:fill="FFFFFF"/>
                  </w:rPr>
                  <w:fldChar w:fldCharType="end"/>
                </w:r>
              </w:p>
            </w:sdtContent>
          </w:sdt>
        </w:tc>
      </w:tr>
    </w:tbl>
    <w:p w14:paraId="39ABCFCC">
      <w:pPr>
        <w:keepNext w:val="0"/>
        <w:keepLines w:val="0"/>
        <w:pageBreakBefore w:val="0"/>
        <w:widowControl/>
        <w:kinsoku/>
        <w:wordWrap/>
        <w:overflowPunct/>
        <w:topLinePunct w:val="0"/>
        <w:autoSpaceDE/>
        <w:autoSpaceDN/>
        <w:bidi w:val="0"/>
        <w:snapToGrid/>
        <w:spacing w:line="360" w:lineRule="auto"/>
        <w:ind w:right="0" w:rightChars="0"/>
        <w:jc w:val="left"/>
        <w:outlineLvl w:val="9"/>
        <w:rPr>
          <w:rFonts w:hint="default" w:ascii="Arial" w:hAnsi="Arial" w:cs="Arial"/>
          <w:b/>
          <w:bCs/>
          <w:color w:val="333333"/>
          <w:sz w:val="21"/>
          <w:szCs w:val="21"/>
          <w:shd w:val="clear" w:color="auto" w:fill="FFFFFF"/>
        </w:rPr>
        <w:sectPr>
          <w:headerReference r:id="rId4" w:type="default"/>
          <w:pgSz w:w="11906" w:h="16838"/>
          <w:pgMar w:top="1440" w:right="1800" w:bottom="1440" w:left="1800" w:header="680" w:footer="680" w:gutter="0"/>
          <w:pgBorders>
            <w:top w:val="none" w:sz="0" w:space="0"/>
            <w:left w:val="none" w:sz="0" w:space="0"/>
            <w:bottom w:val="none" w:sz="0" w:space="0"/>
            <w:right w:val="none" w:sz="0" w:space="0"/>
          </w:pgBorders>
          <w:cols w:space="720" w:num="1"/>
          <w:docGrid w:type="lines" w:linePitch="312" w:charSpace="0"/>
        </w:sectPr>
      </w:pPr>
      <w:bookmarkStart w:id="7" w:name="_GoBack"/>
      <w:bookmarkEnd w:id="7"/>
    </w:p>
    <w:p w14:paraId="6D8A9CE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bCs/>
          <w:color w:val="auto"/>
          <w:sz w:val="32"/>
          <w:szCs w:val="32"/>
          <w:shd w:val="clear" w:color="auto" w:fill="FFFFFF"/>
        </w:rPr>
      </w:pPr>
      <w:bookmarkStart w:id="0" w:name="_Toc686"/>
      <w:r>
        <w:rPr>
          <w:rFonts w:hint="eastAsia" w:ascii="Arial" w:hAnsi="Arial" w:cs="Arial"/>
          <w:b/>
          <w:bCs/>
          <w:color w:val="auto"/>
          <w:sz w:val="32"/>
          <w:szCs w:val="32"/>
          <w:shd w:val="clear" w:color="auto" w:fill="FFFFFF"/>
          <w:lang w:val="en-US" w:eastAsia="zh-CN"/>
        </w:rPr>
        <w:t>I</w:t>
      </w:r>
      <w:r>
        <w:rPr>
          <w:rFonts w:hint="default" w:ascii="Arial" w:hAnsi="Arial" w:cs="Arial"/>
          <w:b/>
          <w:bCs/>
          <w:color w:val="auto"/>
          <w:sz w:val="32"/>
          <w:szCs w:val="32"/>
          <w:shd w:val="clear" w:color="auto" w:fill="FFFFFF"/>
        </w:rPr>
        <w:t>. Overview</w:t>
      </w:r>
      <w:bookmarkEnd w:id="0"/>
    </w:p>
    <w:p w14:paraId="6ACC1B40">
      <w:pPr>
        <w:keepNext w:val="0"/>
        <w:keepLines w:val="0"/>
        <w:pageBreakBefore w:val="0"/>
        <w:widowControl/>
        <w:kinsoku/>
        <w:wordWrap/>
        <w:overflowPunct/>
        <w:topLinePunct w:val="0"/>
        <w:autoSpaceDE/>
        <w:autoSpaceDN/>
        <w:bidi w:val="0"/>
        <w:adjustRightInd/>
        <w:snapToGrid/>
        <w:spacing w:line="360" w:lineRule="auto"/>
        <w:ind w:right="0" w:rightChars="0" w:firstLine="210" w:firstLineChars="100"/>
        <w:textAlignment w:val="auto"/>
        <w:outlineLvl w:val="9"/>
        <w:rPr>
          <w:rFonts w:hint="default" w:ascii="Arial" w:hAnsi="Arial" w:cs="Arial"/>
          <w:b/>
          <w:color w:val="auto"/>
          <w:sz w:val="21"/>
          <w:szCs w:val="21"/>
        </w:rPr>
      </w:pPr>
      <w:r>
        <w:rPr>
          <w:rFonts w:hint="eastAsia" w:ascii="Arial" w:hAnsi="Arial" w:cs="Arial"/>
          <w:color w:val="auto"/>
          <w:sz w:val="21"/>
          <w:szCs w:val="21"/>
          <w:shd w:val="clear" w:color="auto" w:fill="FFFFFF"/>
          <w:lang w:eastAsia="zh-CN"/>
        </w:rPr>
        <w:t>HZKZ-</w:t>
      </w:r>
      <w:r>
        <w:rPr>
          <w:rFonts w:hint="eastAsia" w:ascii="Arial" w:hAnsi="Arial" w:cs="Arial"/>
          <w:color w:val="auto"/>
          <w:sz w:val="21"/>
          <w:szCs w:val="21"/>
          <w:shd w:val="clear" w:color="auto" w:fill="FFFFFF"/>
          <w:lang w:val="en-US" w:eastAsia="zh-CN"/>
        </w:rPr>
        <w:t>10</w:t>
      </w:r>
      <w:r>
        <w:rPr>
          <w:rFonts w:hint="eastAsia" w:ascii="Arial" w:hAnsi="Arial" w:cs="Arial"/>
          <w:color w:val="auto"/>
          <w:sz w:val="21"/>
          <w:szCs w:val="21"/>
          <w:shd w:val="clear" w:color="auto" w:fill="FFFFFF"/>
          <w:lang w:eastAsia="zh-CN"/>
        </w:rPr>
        <w:t>0A</w:t>
      </w:r>
      <w:r>
        <w:rPr>
          <w:rFonts w:hint="eastAsia" w:ascii="Arial" w:hAnsi="Arial" w:cs="Arial"/>
          <w:color w:val="auto"/>
          <w:sz w:val="21"/>
          <w:szCs w:val="21"/>
          <w:shd w:val="clear" w:color="auto" w:fill="FFFFFF"/>
          <w:lang w:val="en-US" w:eastAsia="zh-CN"/>
        </w:rPr>
        <w:t xml:space="preserve"> </w:t>
      </w:r>
      <w:r>
        <w:rPr>
          <w:rFonts w:hint="eastAsia" w:ascii="Arial" w:hAnsi="Arial" w:cs="Arial"/>
          <w:color w:val="auto"/>
          <w:sz w:val="21"/>
          <w:szCs w:val="21"/>
          <w:shd w:val="clear" w:color="auto" w:fill="FFFFFF"/>
          <w:lang w:eastAsia="zh-CN"/>
        </w:rPr>
        <w:t>Transformer On-No Load Characteristics Analyzer</w:t>
      </w:r>
      <w:r>
        <w:rPr>
          <w:rFonts w:hint="default" w:ascii="Arial" w:hAnsi="Arial" w:cs="Arial"/>
          <w:color w:val="auto"/>
          <w:sz w:val="21"/>
          <w:szCs w:val="21"/>
          <w:shd w:val="clear" w:color="auto" w:fill="FFFFFF"/>
        </w:rPr>
        <w:t xml:space="preserve"> is the latest product of Huazheng Electric Manufacturing (Baoding) Co., Ltd. The instrument adopts the popular ARM processor in this year, with 168M basic frequency and 128m memory, which can be expanded to 4G memory card. Using 7-inch high-definition color touch panel, combined with emwin display interface so as to make the instrument interface being friendly and operated in a simple way, it can be operated through the touchscreen without keyboard. The instrument support database and can be exported through USB disk or transmitted to computer via data wire.</w:t>
      </w:r>
      <w:r>
        <w:rPr>
          <w:rFonts w:hint="default" w:ascii="Arial" w:hAnsi="Arial" w:cs="Arial"/>
          <w:color w:val="auto"/>
          <w:sz w:val="21"/>
          <w:szCs w:val="21"/>
        </w:rPr>
        <w:br w:type="textWrapping"/>
      </w:r>
      <w:r>
        <w:rPr>
          <w:rFonts w:hint="default" w:ascii="Arial" w:hAnsi="Arial" w:cs="Arial"/>
          <w:color w:val="auto"/>
          <w:sz w:val="21"/>
          <w:szCs w:val="21"/>
        </w:rPr>
        <w:t xml:space="preserve">  </w:t>
      </w:r>
      <w:r>
        <w:rPr>
          <w:rFonts w:hint="default" w:ascii="Arial" w:hAnsi="Arial" w:cs="Arial"/>
          <w:color w:val="auto"/>
          <w:sz w:val="21"/>
          <w:szCs w:val="21"/>
          <w:shd w:val="clear" w:color="auto" w:fill="FFFFFF"/>
        </w:rPr>
        <w:t>The circuit design of this instrument is exquisite and unique, which makes it superior in performance, powerful in function, small in size and light in weight. It can not only be used to test the on-no load parameters of transformer, but also measure the harmonic content and waveform in the field. The instrument can record the test curve of transformer under on-no load condition, then provide reliable basis for transformer fault analysis.</w:t>
      </w:r>
    </w:p>
    <w:p w14:paraId="39097B83">
      <w:pPr>
        <w:keepNext w:val="0"/>
        <w:keepLines w:val="0"/>
        <w:pageBreakBefore w:val="0"/>
        <w:kinsoku/>
        <w:wordWrap/>
        <w:overflowPunct/>
        <w:topLinePunct w:val="0"/>
        <w:autoSpaceDE/>
        <w:autoSpaceDN/>
        <w:bidi w:val="0"/>
        <w:snapToGrid/>
        <w:spacing w:line="360" w:lineRule="auto"/>
        <w:ind w:right="0" w:rightChars="0"/>
        <w:jc w:val="center"/>
        <w:outlineLvl w:val="9"/>
        <w:rPr>
          <w:rFonts w:hint="eastAsia" w:ascii="Arial" w:hAnsi="Arial" w:eastAsia="宋体" w:cs="Arial"/>
          <w:color w:val="auto"/>
          <w:sz w:val="21"/>
          <w:szCs w:val="21"/>
          <w:lang w:eastAsia="zh-CN"/>
        </w:rPr>
      </w:pPr>
      <w:r>
        <w:rPr>
          <w:rFonts w:hint="eastAsia" w:ascii="Arial" w:hAnsi="Arial" w:eastAsia="宋体" w:cs="Arial"/>
          <w:color w:val="auto"/>
          <w:sz w:val="21"/>
          <w:szCs w:val="21"/>
          <w:lang w:eastAsia="zh-CN"/>
        </w:rPr>
        <w:drawing>
          <wp:inline distT="0" distB="0" distL="114300" distR="114300">
            <wp:extent cx="2691765" cy="2250440"/>
            <wp:effectExtent l="0" t="0" r="0" b="0"/>
            <wp:docPr id="18" name="图片 18" descr="C:\Users\Administrator\Desktop\DSC04493.pngDSC0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DSC04493.pngDSC04493"/>
                    <pic:cNvPicPr>
                      <a:picLocks noChangeAspect="1"/>
                    </pic:cNvPicPr>
                  </pic:nvPicPr>
                  <pic:blipFill>
                    <a:blip r:embed="rId7"/>
                    <a:srcRect l="18583" t="8542" r="11397" b="3714"/>
                    <a:stretch>
                      <a:fillRect/>
                    </a:stretch>
                  </pic:blipFill>
                  <pic:spPr>
                    <a:xfrm>
                      <a:off x="0" y="0"/>
                      <a:ext cx="2691765" cy="2250440"/>
                    </a:xfrm>
                    <a:prstGeom prst="rect">
                      <a:avLst/>
                    </a:prstGeom>
                  </pic:spPr>
                </pic:pic>
              </a:graphicData>
            </a:graphic>
          </wp:inline>
        </w:drawing>
      </w:r>
    </w:p>
    <w:p w14:paraId="75DAAB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default" w:ascii="Arial" w:hAnsi="Arial" w:cs="Arial"/>
          <w:b/>
          <w:bCs/>
          <w:color w:val="auto"/>
          <w:sz w:val="32"/>
          <w:szCs w:val="32"/>
          <w:shd w:val="clear" w:color="auto" w:fill="FFFFFF"/>
        </w:rPr>
      </w:pPr>
      <w:bookmarkStart w:id="1" w:name="_Toc13443"/>
      <w:r>
        <w:rPr>
          <w:rFonts w:hint="eastAsia" w:ascii="Arial" w:hAnsi="Arial" w:cs="Arial"/>
          <w:b/>
          <w:bCs/>
          <w:color w:val="auto"/>
          <w:sz w:val="32"/>
          <w:szCs w:val="32"/>
          <w:shd w:val="clear" w:color="auto" w:fill="FFFFFF"/>
          <w:lang w:val="en-US" w:eastAsia="zh-CN"/>
        </w:rPr>
        <w:t>II</w:t>
      </w:r>
      <w:r>
        <w:rPr>
          <w:rFonts w:hint="default" w:ascii="Arial" w:hAnsi="Arial" w:cs="Arial"/>
          <w:b/>
          <w:bCs/>
          <w:color w:val="auto"/>
          <w:sz w:val="32"/>
          <w:szCs w:val="32"/>
          <w:shd w:val="clear" w:color="auto" w:fill="FFFFFF"/>
        </w:rPr>
        <w:t xml:space="preserve">. Wiring </w:t>
      </w:r>
      <w:r>
        <w:rPr>
          <w:rFonts w:hint="eastAsia" w:ascii="Arial" w:hAnsi="Arial" w:cs="Arial"/>
          <w:b/>
          <w:bCs/>
          <w:color w:val="auto"/>
          <w:sz w:val="32"/>
          <w:szCs w:val="32"/>
          <w:shd w:val="clear" w:color="auto" w:fill="FFFFFF"/>
          <w:lang w:val="en-US" w:eastAsia="zh-CN"/>
        </w:rPr>
        <w:t>A</w:t>
      </w:r>
      <w:r>
        <w:rPr>
          <w:rFonts w:hint="default" w:ascii="Arial" w:hAnsi="Arial" w:cs="Arial"/>
          <w:b/>
          <w:bCs/>
          <w:color w:val="auto"/>
          <w:sz w:val="32"/>
          <w:szCs w:val="32"/>
          <w:shd w:val="clear" w:color="auto" w:fill="FFFFFF"/>
        </w:rPr>
        <w:t xml:space="preserve">nd </w:t>
      </w:r>
      <w:r>
        <w:rPr>
          <w:rFonts w:hint="eastAsia" w:ascii="Arial" w:hAnsi="Arial" w:cs="Arial"/>
          <w:b/>
          <w:bCs/>
          <w:color w:val="auto"/>
          <w:sz w:val="32"/>
          <w:szCs w:val="32"/>
          <w:shd w:val="clear" w:color="auto" w:fill="FFFFFF"/>
          <w:lang w:val="en-US" w:eastAsia="zh-CN"/>
        </w:rPr>
        <w:t>A</w:t>
      </w:r>
      <w:r>
        <w:rPr>
          <w:rFonts w:hint="default" w:ascii="Arial" w:hAnsi="Arial" w:cs="Arial"/>
          <w:b/>
          <w:bCs/>
          <w:color w:val="auto"/>
          <w:sz w:val="32"/>
          <w:szCs w:val="32"/>
          <w:shd w:val="clear" w:color="auto" w:fill="FFFFFF"/>
        </w:rPr>
        <w:t>ttention</w:t>
      </w:r>
      <w:bookmarkEnd w:id="1"/>
    </w:p>
    <w:p w14:paraId="7AEFD1A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Arial" w:hAnsi="Arial" w:cs="Arial"/>
          <w:color w:val="auto"/>
          <w:sz w:val="21"/>
          <w:szCs w:val="21"/>
          <w:shd w:val="clear" w:color="auto" w:fill="FFFFFF"/>
        </w:rPr>
      </w:pPr>
      <w:r>
        <w:rPr>
          <w:rFonts w:hint="default" w:ascii="Arial" w:hAnsi="Arial" w:cs="Arial"/>
          <w:color w:val="auto"/>
          <w:sz w:val="21"/>
          <w:szCs w:val="21"/>
          <w:shd w:val="clear" w:color="auto" w:fill="FFFFFF"/>
        </w:rPr>
        <w:t>1. When using the instrument, please follow the instructions to wire and operate.</w:t>
      </w:r>
      <w:r>
        <w:rPr>
          <w:rFonts w:hint="default" w:ascii="Arial" w:hAnsi="Arial" w:cs="Arial"/>
          <w:color w:val="auto"/>
          <w:sz w:val="21"/>
          <w:szCs w:val="21"/>
          <w:shd w:val="clear" w:color="auto" w:fill="FFFFFF"/>
        </w:rPr>
        <w:br w:type="textWrapping"/>
      </w:r>
      <w:r>
        <w:rPr>
          <w:rFonts w:hint="default" w:ascii="Arial" w:hAnsi="Arial" w:cs="Arial"/>
          <w:color w:val="auto"/>
          <w:sz w:val="21"/>
          <w:szCs w:val="21"/>
          <w:shd w:val="clear" w:color="auto" w:fill="FFFFFF"/>
        </w:rPr>
        <w:t>2. The earthing terminal or grounding terminal of power wire should be reliably grounded nearby.</w:t>
      </w:r>
      <w:r>
        <w:rPr>
          <w:rFonts w:hint="default" w:ascii="Arial" w:hAnsi="Arial" w:cs="Arial"/>
          <w:color w:val="auto"/>
          <w:sz w:val="21"/>
          <w:szCs w:val="21"/>
          <w:shd w:val="clear" w:color="auto" w:fill="FFFFFF"/>
        </w:rPr>
        <w:br w:type="textWrapping"/>
      </w:r>
      <w:r>
        <w:rPr>
          <w:rFonts w:hint="default" w:ascii="Arial" w:hAnsi="Arial" w:cs="Arial"/>
          <w:color w:val="auto"/>
          <w:sz w:val="21"/>
          <w:szCs w:val="21"/>
          <w:shd w:val="clear" w:color="auto" w:fill="FFFFFF"/>
        </w:rPr>
        <w:t>3. Please input the correct setting parameters before testing. Inputting the storage sequence number could save the test results under this record number. Then set the parameters according to the parameters of the tested transformer. After setting up, click the “Save Changes” button to save and enter the test interface. Select the parameters that needed to be tested (impedance or parameter), click the “Start” button, and then slowly raise the test voltage to complete the test. When the test is ended, you can click the “End” button and saved the test record to complete the test.</w:t>
      </w:r>
      <w:r>
        <w:rPr>
          <w:rFonts w:hint="default" w:ascii="Arial" w:hAnsi="Arial" w:cs="Arial"/>
          <w:color w:val="auto"/>
          <w:sz w:val="21"/>
          <w:szCs w:val="21"/>
          <w:shd w:val="clear" w:color="auto" w:fill="FFFFFF"/>
        </w:rPr>
        <w:br w:type="textWrapping"/>
      </w:r>
      <w:r>
        <w:rPr>
          <w:rFonts w:hint="default" w:ascii="Arial" w:hAnsi="Arial" w:cs="Arial"/>
          <w:color w:val="auto"/>
          <w:sz w:val="21"/>
          <w:szCs w:val="21"/>
          <w:shd w:val="clear" w:color="auto" w:fill="FFFFFF"/>
        </w:rPr>
        <w:t>4. The instrument is operated by full touch screen, please do not bump it.</w:t>
      </w:r>
    </w:p>
    <w:p w14:paraId="44899F3D">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0"/>
        <w:rPr>
          <w:rFonts w:hint="default" w:ascii="Arial" w:hAnsi="Arial" w:cs="Arial"/>
          <w:color w:val="auto"/>
          <w:sz w:val="21"/>
          <w:szCs w:val="21"/>
          <w:shd w:val="clear" w:color="auto" w:fill="FFFFFF"/>
        </w:rPr>
      </w:pPr>
      <w:bookmarkStart w:id="2" w:name="_Toc31597"/>
      <w:r>
        <w:rPr>
          <w:rFonts w:hint="default" w:ascii="Arial" w:hAnsi="Arial" w:cs="Arial"/>
          <w:b/>
          <w:bCs/>
          <w:color w:val="auto"/>
          <w:sz w:val="32"/>
          <w:szCs w:val="32"/>
          <w:shd w:val="clear" w:color="auto" w:fill="FFFFFF"/>
        </w:rPr>
        <w:t xml:space="preserve">III. Main </w:t>
      </w:r>
      <w:r>
        <w:rPr>
          <w:rFonts w:hint="eastAsia" w:ascii="Arial" w:hAnsi="Arial" w:cs="Arial"/>
          <w:b/>
          <w:bCs/>
          <w:color w:val="auto"/>
          <w:sz w:val="32"/>
          <w:szCs w:val="32"/>
          <w:shd w:val="clear" w:color="auto" w:fill="FFFFFF"/>
          <w:lang w:val="en-US" w:eastAsia="zh-CN"/>
        </w:rPr>
        <w:t>F</w:t>
      </w:r>
      <w:r>
        <w:rPr>
          <w:rFonts w:hint="default" w:ascii="Arial" w:hAnsi="Arial" w:cs="Arial"/>
          <w:b/>
          <w:bCs/>
          <w:color w:val="auto"/>
          <w:sz w:val="32"/>
          <w:szCs w:val="32"/>
          <w:shd w:val="clear" w:color="auto" w:fill="FFFFFF"/>
        </w:rPr>
        <w:t xml:space="preserve">unctions </w:t>
      </w:r>
      <w:r>
        <w:rPr>
          <w:rFonts w:hint="eastAsia" w:ascii="Arial" w:hAnsi="Arial" w:cs="Arial"/>
          <w:b/>
          <w:bCs/>
          <w:color w:val="auto"/>
          <w:sz w:val="32"/>
          <w:szCs w:val="32"/>
          <w:shd w:val="clear" w:color="auto" w:fill="FFFFFF"/>
          <w:lang w:val="en-US" w:eastAsia="zh-CN"/>
        </w:rPr>
        <w:t>A</w:t>
      </w:r>
      <w:r>
        <w:rPr>
          <w:rFonts w:hint="default" w:ascii="Arial" w:hAnsi="Arial" w:cs="Arial"/>
          <w:b/>
          <w:bCs/>
          <w:color w:val="auto"/>
          <w:sz w:val="32"/>
          <w:szCs w:val="32"/>
          <w:shd w:val="clear" w:color="auto" w:fill="FFFFFF"/>
        </w:rPr>
        <w:t xml:space="preserve">nd </w:t>
      </w:r>
      <w:r>
        <w:rPr>
          <w:rFonts w:hint="eastAsia" w:ascii="Arial" w:hAnsi="Arial" w:cs="Arial"/>
          <w:b/>
          <w:bCs/>
          <w:color w:val="auto"/>
          <w:sz w:val="32"/>
          <w:szCs w:val="32"/>
          <w:shd w:val="clear" w:color="auto" w:fill="FFFFFF"/>
          <w:lang w:val="en-US" w:eastAsia="zh-CN"/>
        </w:rPr>
        <w:t>C</w:t>
      </w:r>
      <w:r>
        <w:rPr>
          <w:rFonts w:hint="default" w:ascii="Arial" w:hAnsi="Arial" w:cs="Arial"/>
          <w:b/>
          <w:bCs/>
          <w:color w:val="auto"/>
          <w:sz w:val="32"/>
          <w:szCs w:val="32"/>
          <w:shd w:val="clear" w:color="auto" w:fill="FFFFFF"/>
        </w:rPr>
        <w:t>haracteristics</w:t>
      </w:r>
      <w:bookmarkEnd w:id="2"/>
    </w:p>
    <w:p w14:paraId="493C23A2">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shd w:val="clear" w:color="auto" w:fill="FFFFFF"/>
        </w:rPr>
      </w:pPr>
      <w:r>
        <w:rPr>
          <w:rFonts w:hint="default" w:ascii="Arial" w:hAnsi="Arial" w:cs="Arial"/>
          <w:color w:val="auto"/>
          <w:sz w:val="21"/>
          <w:szCs w:val="21"/>
          <w:shd w:val="clear" w:color="auto" w:fill="FFFFFF"/>
        </w:rPr>
        <w:t>1. The instrument adopts 7-inch true color LED. It can measure voltage, current, angle, power and other electrical parameters, and it also can display the vector diagram of voltage and current, both of the displays are shown clearly and intuitively on the same screen.</w:t>
      </w:r>
      <w:r>
        <w:rPr>
          <w:rFonts w:hint="default" w:ascii="Arial" w:hAnsi="Arial" w:cs="Arial"/>
          <w:color w:val="auto"/>
          <w:sz w:val="21"/>
          <w:szCs w:val="21"/>
        </w:rPr>
        <w:br w:type="textWrapping"/>
      </w:r>
      <w:r>
        <w:rPr>
          <w:rFonts w:hint="default" w:ascii="Arial" w:hAnsi="Arial" w:cs="Arial"/>
          <w:color w:val="auto"/>
          <w:sz w:val="21"/>
          <w:szCs w:val="21"/>
          <w:shd w:val="clear" w:color="auto" w:fill="FFFFFF"/>
        </w:rPr>
        <w:t>2. It can measure the parameters such as no-load loss, load loss and impedance voltage, etc.</w:t>
      </w:r>
    </w:p>
    <w:p w14:paraId="54D5B96C">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shd w:val="clear" w:color="auto" w:fill="FFFFFF"/>
        </w:rPr>
      </w:pPr>
      <w:r>
        <w:rPr>
          <w:rFonts w:hint="default" w:ascii="Arial" w:hAnsi="Arial" w:cs="Arial"/>
          <w:color w:val="auto"/>
          <w:sz w:val="21"/>
          <w:szCs w:val="21"/>
          <w:shd w:val="clear" w:color="auto" w:fill="FFFFFF"/>
        </w:rPr>
        <w:t>3. The instrument has the function of harmonic analysis. It can measure the 1-32 harmonic content of voltage and current applied to transformer and display bar graph as well as voltage and current waveform.</w:t>
      </w:r>
    </w:p>
    <w:p w14:paraId="42B504CC">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shd w:val="clear" w:color="auto" w:fill="FFFFFF"/>
        </w:rPr>
      </w:pPr>
      <w:r>
        <w:rPr>
          <w:rFonts w:hint="default" w:ascii="Arial" w:hAnsi="Arial" w:cs="Arial"/>
          <w:color w:val="auto"/>
          <w:sz w:val="21"/>
          <w:szCs w:val="21"/>
          <w:shd w:val="clear" w:color="auto" w:fill="FFFFFF"/>
        </w:rPr>
        <w:t>4. The on-no characteristic curve under different voltage and current can be recorded automatically during the test process of on-no load condition of transformer, which can be more convenient to analyze the characteristics of transformer and core.</w:t>
      </w:r>
    </w:p>
    <w:p w14:paraId="60899AE2">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0"/>
        <w:rPr>
          <w:rFonts w:hint="default" w:ascii="Arial" w:hAnsi="Arial" w:cs="Arial"/>
          <w:b/>
          <w:bCs/>
          <w:color w:val="auto"/>
          <w:sz w:val="21"/>
          <w:szCs w:val="21"/>
          <w:shd w:val="clear" w:color="auto" w:fill="FFFFFF"/>
        </w:rPr>
      </w:pPr>
      <w:r>
        <w:rPr>
          <w:rFonts w:hint="eastAsia" w:ascii="Arial" w:hAnsi="Arial" w:cs="Arial"/>
          <w:color w:val="auto"/>
          <w:sz w:val="21"/>
          <w:szCs w:val="21"/>
          <w:shd w:val="clear" w:color="auto" w:fill="FFFFFF"/>
          <w:lang w:val="en-US" w:eastAsia="zh-CN"/>
        </w:rPr>
        <w:t>5.It can be directly measured within the allowable measuring range of the instrument. If it is beyond the measuring range, external voltage and current transformers can be connected. The instrument can set the transformation ratio of external voltage and current transformers to directly display the applied voltage and current values.</w:t>
      </w:r>
      <w:r>
        <w:rPr>
          <w:rFonts w:hint="default" w:ascii="Arial" w:hAnsi="Arial" w:cs="Arial"/>
          <w:color w:val="auto"/>
          <w:sz w:val="21"/>
          <w:szCs w:val="21"/>
        </w:rPr>
        <w:br w:type="textWrapping"/>
      </w:r>
      <w:r>
        <w:rPr>
          <w:rFonts w:hint="eastAsia" w:ascii="Arial" w:hAnsi="Arial" w:cs="Arial"/>
          <w:color w:val="auto"/>
          <w:sz w:val="21"/>
          <w:szCs w:val="21"/>
          <w:shd w:val="clear" w:color="auto" w:fill="FFFFFF"/>
          <w:lang w:val="en-US" w:eastAsia="zh-CN"/>
        </w:rPr>
        <w:t>6</w:t>
      </w:r>
      <w:r>
        <w:rPr>
          <w:rFonts w:hint="default" w:ascii="Arial" w:hAnsi="Arial" w:cs="Arial"/>
          <w:color w:val="auto"/>
          <w:sz w:val="21"/>
          <w:szCs w:val="21"/>
          <w:shd w:val="clear" w:color="auto" w:fill="FFFFFF"/>
        </w:rPr>
        <w:t>. With the function of data storage and data browsing, the instrument supports DBF database, and it can store test data or browse test records according to user requirements. The instrument also supports the USB disk export function, you can export the test data through USB disk, and the database supports the excel spreadsheet opening mode, which is convenient for editing, printing or archiving.</w:t>
      </w:r>
      <w:r>
        <w:rPr>
          <w:rFonts w:hint="default" w:ascii="Arial" w:hAnsi="Arial" w:cs="Arial"/>
          <w:color w:val="auto"/>
          <w:sz w:val="21"/>
          <w:szCs w:val="21"/>
        </w:rPr>
        <w:br w:type="textWrapping"/>
      </w:r>
      <w:r>
        <w:rPr>
          <w:rFonts w:hint="eastAsia" w:ascii="Arial" w:hAnsi="Arial" w:cs="Arial"/>
          <w:color w:val="auto"/>
          <w:sz w:val="21"/>
          <w:szCs w:val="21"/>
          <w:shd w:val="clear" w:color="auto" w:fill="FFFFFF"/>
          <w:lang w:val="en-US" w:eastAsia="zh-CN"/>
        </w:rPr>
        <w:t>7</w:t>
      </w:r>
      <w:r>
        <w:rPr>
          <w:rFonts w:hint="default" w:ascii="Arial" w:hAnsi="Arial" w:cs="Arial"/>
          <w:color w:val="auto"/>
          <w:sz w:val="21"/>
          <w:szCs w:val="21"/>
          <w:shd w:val="clear" w:color="auto" w:fill="FFFFFF"/>
        </w:rPr>
        <w:t>. Operate with 7-inch true color touch screen, the GUI interface, with build-in 128M memory</w:t>
      </w:r>
      <w:r>
        <w:rPr>
          <w:rFonts w:hint="eastAsia" w:ascii="Arial" w:hAnsi="Arial" w:cs="Arial"/>
          <w:color w:val="auto"/>
          <w:sz w:val="21"/>
          <w:szCs w:val="21"/>
          <w:shd w:val="clear" w:color="auto" w:fill="FFFFFF"/>
          <w:lang w:val="en-US" w:eastAsia="zh-CN"/>
        </w:rPr>
        <w:t xml:space="preserve"> </w:t>
      </w:r>
      <w:r>
        <w:rPr>
          <w:rFonts w:hint="default" w:ascii="Arial" w:hAnsi="Arial" w:cs="Arial"/>
          <w:color w:val="auto"/>
          <w:sz w:val="21"/>
          <w:szCs w:val="21"/>
          <w:shd w:val="clear" w:color="auto" w:fill="FFFFFF"/>
        </w:rPr>
        <w:t>(extensible 4G memory card), it supports English and is easy to operate.</w:t>
      </w:r>
      <w:r>
        <w:rPr>
          <w:rFonts w:hint="default" w:ascii="Arial" w:hAnsi="Arial" w:cs="Arial"/>
          <w:color w:val="auto"/>
          <w:sz w:val="21"/>
          <w:szCs w:val="21"/>
        </w:rPr>
        <w:br w:type="textWrapping"/>
      </w:r>
      <w:r>
        <w:rPr>
          <w:rFonts w:hint="eastAsia" w:ascii="Arial" w:hAnsi="Arial" w:cs="Arial"/>
          <w:color w:val="auto"/>
          <w:sz w:val="21"/>
          <w:szCs w:val="21"/>
          <w:shd w:val="clear" w:color="auto" w:fill="FFFFFF"/>
          <w:lang w:val="en-US" w:eastAsia="zh-CN"/>
        </w:rPr>
        <w:t>8</w:t>
      </w:r>
      <w:r>
        <w:rPr>
          <w:rFonts w:hint="default" w:ascii="Arial" w:hAnsi="Arial" w:cs="Arial"/>
          <w:color w:val="auto"/>
          <w:sz w:val="21"/>
          <w:szCs w:val="21"/>
          <w:shd w:val="clear" w:color="auto" w:fill="FFFFFF"/>
        </w:rPr>
        <w:t>. It is small in size, light in weight, accurate in measurement, no power off calendar and clock</w:t>
      </w:r>
      <w:r>
        <w:rPr>
          <w:rFonts w:hint="eastAsia" w:ascii="Arial" w:hAnsi="Arial" w:cs="Arial"/>
          <w:color w:val="auto"/>
          <w:sz w:val="21"/>
          <w:szCs w:val="21"/>
          <w:shd w:val="clear" w:color="auto" w:fill="FFFFFF"/>
          <w:lang w:val="en-US" w:eastAsia="zh-CN"/>
        </w:rPr>
        <w:t xml:space="preserve"> </w:t>
      </w:r>
      <w:r>
        <w:rPr>
          <w:rFonts w:hint="default" w:ascii="Arial" w:hAnsi="Arial" w:cs="Arial"/>
          <w:color w:val="auto"/>
          <w:sz w:val="21"/>
          <w:szCs w:val="21"/>
          <w:shd w:val="clear" w:color="auto" w:fill="FFFFFF"/>
        </w:rPr>
        <w:t>function, so it can store test time at any time.</w:t>
      </w:r>
      <w:r>
        <w:rPr>
          <w:rFonts w:hint="default" w:ascii="Arial" w:hAnsi="Arial" w:cs="Arial"/>
          <w:color w:val="auto"/>
          <w:sz w:val="21"/>
          <w:szCs w:val="21"/>
        </w:rPr>
        <w:br w:type="textWrapping"/>
      </w:r>
      <w:bookmarkStart w:id="3" w:name="_Toc32095"/>
      <w:r>
        <w:rPr>
          <w:rFonts w:hint="default" w:ascii="Arial" w:hAnsi="Arial" w:cs="Arial"/>
          <w:b/>
          <w:bCs/>
          <w:color w:val="auto"/>
          <w:sz w:val="32"/>
          <w:szCs w:val="32"/>
          <w:shd w:val="clear" w:color="auto" w:fill="FFFFFF"/>
        </w:rPr>
        <w:t xml:space="preserve">IV. Main </w:t>
      </w:r>
      <w:r>
        <w:rPr>
          <w:rFonts w:hint="eastAsia" w:ascii="Arial" w:hAnsi="Arial" w:cs="Arial"/>
          <w:b/>
          <w:bCs/>
          <w:color w:val="auto"/>
          <w:sz w:val="32"/>
          <w:szCs w:val="32"/>
          <w:shd w:val="clear" w:color="auto" w:fill="FFFFFF"/>
          <w:lang w:val="en-US" w:eastAsia="zh-CN"/>
        </w:rPr>
        <w:t>T</w:t>
      </w:r>
      <w:r>
        <w:rPr>
          <w:rFonts w:hint="default" w:ascii="Arial" w:hAnsi="Arial" w:cs="Arial"/>
          <w:b/>
          <w:bCs/>
          <w:color w:val="auto"/>
          <w:sz w:val="32"/>
          <w:szCs w:val="32"/>
          <w:shd w:val="clear" w:color="auto" w:fill="FFFFFF"/>
        </w:rPr>
        <w:t xml:space="preserve">echnical </w:t>
      </w:r>
      <w:r>
        <w:rPr>
          <w:rFonts w:hint="eastAsia" w:ascii="Arial" w:hAnsi="Arial" w:cs="Arial"/>
          <w:b/>
          <w:bCs/>
          <w:color w:val="auto"/>
          <w:sz w:val="32"/>
          <w:szCs w:val="32"/>
          <w:shd w:val="clear" w:color="auto" w:fill="FFFFFF"/>
          <w:lang w:val="en-US" w:eastAsia="zh-CN"/>
        </w:rPr>
        <w:t>S</w:t>
      </w:r>
      <w:r>
        <w:rPr>
          <w:rFonts w:hint="default" w:ascii="Arial" w:hAnsi="Arial" w:cs="Arial"/>
          <w:b/>
          <w:bCs/>
          <w:color w:val="auto"/>
          <w:sz w:val="32"/>
          <w:szCs w:val="32"/>
          <w:shd w:val="clear" w:color="auto" w:fill="FFFFFF"/>
        </w:rPr>
        <w:t>pecifications</w:t>
      </w:r>
      <w:bookmarkEnd w:id="3"/>
    </w:p>
    <w:p w14:paraId="6AB4D678">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outlineLvl w:val="9"/>
        <w:rPr>
          <w:rFonts w:hint="default" w:ascii="Arial" w:hAnsi="Arial" w:cs="Arial" w:eastAsiaTheme="minorEastAsia"/>
          <w:b w:val="0"/>
          <w:bCs w:val="0"/>
          <w:sz w:val="21"/>
          <w:szCs w:val="21"/>
          <w:lang w:eastAsia="zh-CN"/>
        </w:rPr>
      </w:pPr>
      <w:r>
        <w:rPr>
          <w:rFonts w:hint="default" w:ascii="Arial" w:hAnsi="Arial" w:cs="Arial" w:eastAsiaTheme="minorEastAsia"/>
          <w:b w:val="0"/>
          <w:bCs w:val="0"/>
          <w:sz w:val="21"/>
          <w:szCs w:val="21"/>
          <w:lang w:eastAsia="zh-CN"/>
        </w:rPr>
        <w:t>1. Voltage measurement range: AC 10~500V (phase voltage) 850V (line voltage)</w:t>
      </w:r>
    </w:p>
    <w:p w14:paraId="42993345">
      <w:pPr>
        <w:keepNext w:val="0"/>
        <w:keepLines w:val="0"/>
        <w:pageBreakBefore w:val="0"/>
        <w:widowControl w:val="0"/>
        <w:kinsoku/>
        <w:wordWrap/>
        <w:overflowPunct/>
        <w:topLinePunct/>
        <w:autoSpaceDE/>
        <w:autoSpaceDN/>
        <w:bidi w:val="0"/>
        <w:adjustRightInd/>
        <w:snapToGrid/>
        <w:spacing w:line="360" w:lineRule="auto"/>
        <w:ind w:left="420" w:hanging="420" w:hangingChars="200"/>
        <w:textAlignment w:val="center"/>
        <w:rPr>
          <w:rFonts w:hint="default" w:ascii="Arial" w:hAnsi="Arial" w:cs="Arial"/>
          <w:color w:val="auto"/>
          <w:szCs w:val="21"/>
          <w:lang w:val="en-GB"/>
        </w:rPr>
      </w:pPr>
      <w:r>
        <w:rPr>
          <w:rFonts w:hint="default" w:ascii="Arial" w:hAnsi="Arial" w:cs="Arial"/>
          <w:color w:val="auto"/>
          <w:szCs w:val="21"/>
          <w:lang w:val="en-GB"/>
        </w:rPr>
        <w:t>2</w:t>
      </w:r>
      <w:r>
        <w:rPr>
          <w:rFonts w:hint="eastAsia" w:ascii="Arial" w:hAnsi="Arial" w:cs="Arial"/>
          <w:color w:val="auto"/>
          <w:szCs w:val="21"/>
          <w:lang w:val="en-US" w:eastAsia="zh-CN"/>
        </w:rPr>
        <w:t xml:space="preserve">. </w:t>
      </w:r>
      <w:r>
        <w:rPr>
          <w:rFonts w:hint="default" w:ascii="Arial" w:hAnsi="Arial" w:cs="Arial"/>
          <w:color w:val="auto"/>
          <w:szCs w:val="21"/>
          <w:lang w:val="en-GB"/>
        </w:rPr>
        <w:t>Current measurement   scope: AC 0.</w:t>
      </w:r>
      <w:r>
        <w:rPr>
          <w:rFonts w:hint="eastAsia" w:ascii="Arial" w:hAnsi="Arial" w:cs="Arial"/>
          <w:color w:val="auto"/>
          <w:szCs w:val="21"/>
          <w:lang w:val="en-US" w:eastAsia="zh-CN"/>
        </w:rPr>
        <w:t>2</w:t>
      </w:r>
      <w:r>
        <w:rPr>
          <w:rFonts w:hint="default" w:ascii="Arial" w:hAnsi="Arial" w:cs="Arial"/>
          <w:color w:val="auto"/>
          <w:szCs w:val="21"/>
          <w:lang w:val="en-GB"/>
        </w:rPr>
        <w:t xml:space="preserve"> ~</w:t>
      </w:r>
      <w:r>
        <w:rPr>
          <w:rFonts w:hint="eastAsia" w:ascii="Arial" w:hAnsi="Arial" w:cs="Arial"/>
          <w:color w:val="auto"/>
          <w:szCs w:val="21"/>
          <w:lang w:val="en-US" w:eastAsia="zh-CN"/>
        </w:rPr>
        <w:t>100</w:t>
      </w:r>
      <w:r>
        <w:rPr>
          <w:rFonts w:hint="default" w:ascii="Arial" w:hAnsi="Arial" w:cs="Arial"/>
          <w:color w:val="auto"/>
          <w:szCs w:val="21"/>
          <w:lang w:val="en-GB"/>
        </w:rPr>
        <w:t xml:space="preserve"> A</w:t>
      </w:r>
    </w:p>
    <w:p w14:paraId="051C3683">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outlineLvl w:val="9"/>
        <w:rPr>
          <w:rFonts w:hint="default" w:ascii="Arial" w:hAnsi="Arial" w:cs="Arial" w:eastAsiaTheme="minorEastAsia"/>
          <w:b w:val="0"/>
          <w:bCs w:val="0"/>
          <w:sz w:val="21"/>
          <w:szCs w:val="21"/>
          <w:lang w:eastAsia="zh-CN"/>
        </w:rPr>
      </w:pPr>
      <w:r>
        <w:rPr>
          <w:rFonts w:hint="default" w:ascii="Arial" w:hAnsi="Arial" w:cs="Arial" w:eastAsiaTheme="minorEastAsia"/>
          <w:b w:val="0"/>
          <w:bCs w:val="0"/>
          <w:sz w:val="21"/>
          <w:szCs w:val="21"/>
          <w:lang w:eastAsia="zh-CN"/>
        </w:rPr>
        <w:t>3. Capacity measurement range: 30kvA~20000KVA (100% rated current direct measurement) Adding PT and CT can increase the measurement range</w:t>
      </w:r>
    </w:p>
    <w:p w14:paraId="0E808EFD">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outlineLvl w:val="9"/>
        <w:rPr>
          <w:rFonts w:hint="default" w:ascii="Arial" w:hAnsi="Arial" w:cs="Arial" w:eastAsiaTheme="minorEastAsia"/>
          <w:b w:val="0"/>
          <w:bCs w:val="0"/>
          <w:sz w:val="21"/>
          <w:szCs w:val="21"/>
          <w:lang w:eastAsia="zh-CN"/>
        </w:rPr>
      </w:pPr>
      <w:r>
        <w:rPr>
          <w:rFonts w:hint="default" w:ascii="Arial" w:hAnsi="Arial" w:cs="Arial" w:eastAsiaTheme="minorEastAsia"/>
          <w:b w:val="0"/>
          <w:bCs w:val="0"/>
          <w:sz w:val="21"/>
          <w:szCs w:val="21"/>
          <w:lang w:eastAsia="zh-CN"/>
        </w:rPr>
        <w:t xml:space="preserve">4. Measurement accuracy: </w:t>
      </w:r>
    </w:p>
    <w:p w14:paraId="332E2DB8">
      <w:pPr>
        <w:pStyle w:val="8"/>
        <w:keepNext w:val="0"/>
        <w:keepLines w:val="0"/>
        <w:pageBreakBefore w:val="0"/>
        <w:widowControl w:val="0"/>
        <w:kinsoku/>
        <w:wordWrap/>
        <w:overflowPunct/>
        <w:topLinePunct w:val="0"/>
        <w:autoSpaceDE/>
        <w:autoSpaceDN/>
        <w:bidi w:val="0"/>
        <w:adjustRightInd/>
        <w:snapToGrid/>
        <w:spacing w:line="360" w:lineRule="auto"/>
        <w:ind w:left="0" w:firstLine="411" w:firstLineChars="196"/>
        <w:outlineLvl w:val="9"/>
        <w:rPr>
          <w:rFonts w:hint="default" w:ascii="Arial" w:hAnsi="Arial" w:cs="Arial" w:eastAsiaTheme="minorEastAsia"/>
          <w:b w:val="0"/>
          <w:bCs w:val="0"/>
          <w:sz w:val="21"/>
          <w:szCs w:val="21"/>
          <w:lang w:eastAsia="zh-CN"/>
        </w:rPr>
      </w:pPr>
      <w:r>
        <w:rPr>
          <w:rFonts w:hint="default" w:ascii="Arial" w:hAnsi="Arial" w:cs="Arial" w:eastAsiaTheme="minorEastAsia"/>
          <w:b w:val="0"/>
          <w:bCs w:val="0"/>
          <w:sz w:val="21"/>
          <w:szCs w:val="21"/>
          <w:lang w:eastAsia="zh-CN"/>
        </w:rPr>
        <w:t>Voltage: 0.1% (frequency 40~70Hz)</w:t>
      </w:r>
    </w:p>
    <w:p w14:paraId="24812BE0">
      <w:pPr>
        <w:pStyle w:val="8"/>
        <w:keepNext w:val="0"/>
        <w:keepLines w:val="0"/>
        <w:pageBreakBefore w:val="0"/>
        <w:widowControl w:val="0"/>
        <w:kinsoku/>
        <w:wordWrap/>
        <w:overflowPunct/>
        <w:topLinePunct w:val="0"/>
        <w:autoSpaceDE/>
        <w:autoSpaceDN/>
        <w:bidi w:val="0"/>
        <w:adjustRightInd/>
        <w:snapToGrid/>
        <w:spacing w:line="360" w:lineRule="auto"/>
        <w:ind w:left="0" w:firstLine="411" w:firstLineChars="196"/>
        <w:outlineLvl w:val="9"/>
        <w:rPr>
          <w:rFonts w:hint="default" w:ascii="Arial" w:hAnsi="Arial" w:cs="Arial" w:eastAsiaTheme="minorEastAsia"/>
          <w:b w:val="0"/>
          <w:bCs w:val="0"/>
          <w:sz w:val="21"/>
          <w:szCs w:val="21"/>
          <w:lang w:eastAsia="zh-CN"/>
        </w:rPr>
      </w:pPr>
      <w:r>
        <w:rPr>
          <w:rFonts w:hint="default" w:ascii="Arial" w:hAnsi="Arial" w:cs="Arial" w:eastAsiaTheme="minorEastAsia"/>
          <w:b w:val="0"/>
          <w:bCs w:val="0"/>
          <w:sz w:val="21"/>
          <w:szCs w:val="21"/>
          <w:lang w:eastAsia="zh-CN"/>
        </w:rPr>
        <w:t>Current: 0.1% (frequency 40~70Hz)</w:t>
      </w:r>
    </w:p>
    <w:p w14:paraId="60D3B650">
      <w:pPr>
        <w:pStyle w:val="8"/>
        <w:keepNext w:val="0"/>
        <w:keepLines w:val="0"/>
        <w:pageBreakBefore w:val="0"/>
        <w:widowControl w:val="0"/>
        <w:kinsoku/>
        <w:wordWrap/>
        <w:overflowPunct/>
        <w:topLinePunct w:val="0"/>
        <w:autoSpaceDE/>
        <w:autoSpaceDN/>
        <w:bidi w:val="0"/>
        <w:adjustRightInd/>
        <w:snapToGrid/>
        <w:spacing w:line="360" w:lineRule="auto"/>
        <w:ind w:left="0" w:firstLine="411" w:firstLineChars="196"/>
        <w:outlineLvl w:val="9"/>
        <w:rPr>
          <w:rFonts w:hint="default" w:ascii="Arial" w:hAnsi="Arial" w:cs="Arial" w:eastAsiaTheme="minorEastAsia"/>
          <w:b w:val="0"/>
          <w:bCs w:val="0"/>
          <w:sz w:val="21"/>
          <w:szCs w:val="21"/>
          <w:lang w:eastAsia="zh-CN"/>
        </w:rPr>
      </w:pPr>
      <w:r>
        <w:rPr>
          <w:rFonts w:hint="default" w:ascii="Arial" w:hAnsi="Arial" w:cs="Arial" w:eastAsiaTheme="minorEastAsia"/>
          <w:b w:val="0"/>
          <w:bCs w:val="0"/>
          <w:sz w:val="21"/>
          <w:szCs w:val="21"/>
          <w:lang w:eastAsia="zh-CN"/>
        </w:rPr>
        <w:t>Power: 0.2% (power factor 1.0-0.2), 1% (power factor 0.2-0.01)</w:t>
      </w:r>
    </w:p>
    <w:p w14:paraId="20DA3400">
      <w:pPr>
        <w:keepNext w:val="0"/>
        <w:keepLines w:val="0"/>
        <w:pageBreakBefore w:val="0"/>
        <w:widowControl w:val="0"/>
        <w:kinsoku/>
        <w:wordWrap/>
        <w:overflowPunct/>
        <w:topLinePunct/>
        <w:autoSpaceDE/>
        <w:autoSpaceDN/>
        <w:bidi w:val="0"/>
        <w:adjustRightInd/>
        <w:snapToGrid/>
        <w:spacing w:line="360" w:lineRule="auto"/>
        <w:ind w:left="420" w:hanging="420" w:hangingChars="200"/>
        <w:textAlignment w:val="center"/>
        <w:rPr>
          <w:rFonts w:hint="default" w:ascii="Arial" w:hAnsi="Arial" w:cs="Arial"/>
          <w:color w:val="auto"/>
          <w:szCs w:val="21"/>
          <w:lang w:val="en-GB"/>
        </w:rPr>
      </w:pPr>
      <w:r>
        <w:rPr>
          <w:rFonts w:hint="eastAsia" w:ascii="Arial" w:hAnsi="Arial" w:cs="Arial"/>
          <w:color w:val="auto"/>
          <w:szCs w:val="21"/>
          <w:lang w:val="en-US" w:eastAsia="zh-CN"/>
        </w:rPr>
        <w:t>5</w:t>
      </w:r>
      <w:r>
        <w:rPr>
          <w:rFonts w:hint="default" w:ascii="Arial" w:hAnsi="Arial" w:cs="Arial" w:eastAsiaTheme="minorEastAsia"/>
          <w:b w:val="0"/>
          <w:bCs w:val="0"/>
          <w:sz w:val="21"/>
          <w:szCs w:val="21"/>
          <w:lang w:eastAsia="zh-CN"/>
        </w:rPr>
        <w:t xml:space="preserve">. </w:t>
      </w:r>
      <w:r>
        <w:rPr>
          <w:rFonts w:hint="default" w:ascii="Arial" w:hAnsi="Arial" w:cs="Arial"/>
          <w:color w:val="auto"/>
          <w:szCs w:val="21"/>
          <w:lang w:val="en-GB"/>
        </w:rPr>
        <w:t>Working power supply: AC220V±10%, 50/60 Hz</w:t>
      </w:r>
    </w:p>
    <w:p w14:paraId="0EF3EC4A">
      <w:pPr>
        <w:keepNext w:val="0"/>
        <w:keepLines w:val="0"/>
        <w:pageBreakBefore w:val="0"/>
        <w:widowControl w:val="0"/>
        <w:kinsoku/>
        <w:wordWrap/>
        <w:overflowPunct/>
        <w:topLinePunct/>
        <w:autoSpaceDE/>
        <w:autoSpaceDN/>
        <w:bidi w:val="0"/>
        <w:adjustRightInd/>
        <w:snapToGrid/>
        <w:spacing w:line="360" w:lineRule="auto"/>
        <w:ind w:left="420" w:hanging="420" w:hangingChars="200"/>
        <w:textAlignment w:val="center"/>
        <w:rPr>
          <w:rFonts w:hint="default" w:ascii="Arial" w:hAnsi="Arial" w:cs="Arial"/>
          <w:color w:val="auto"/>
          <w:szCs w:val="21"/>
          <w:lang w:val="en-GB"/>
        </w:rPr>
      </w:pPr>
      <w:r>
        <w:rPr>
          <w:rFonts w:hint="eastAsia" w:ascii="Arial" w:hAnsi="Arial" w:cs="Arial"/>
          <w:color w:val="auto"/>
          <w:szCs w:val="21"/>
          <w:lang w:val="en-US" w:eastAsia="zh-CN"/>
        </w:rPr>
        <w:t>6</w:t>
      </w:r>
      <w:r>
        <w:rPr>
          <w:rFonts w:hint="default" w:ascii="Arial" w:hAnsi="Arial" w:cs="Arial" w:eastAsiaTheme="minorEastAsia"/>
          <w:b w:val="0"/>
          <w:bCs w:val="0"/>
          <w:sz w:val="21"/>
          <w:szCs w:val="21"/>
          <w:lang w:eastAsia="zh-CN"/>
        </w:rPr>
        <w:t xml:space="preserve">. </w:t>
      </w:r>
      <w:r>
        <w:rPr>
          <w:rFonts w:hint="default" w:ascii="Arial" w:hAnsi="Arial" w:cs="Arial"/>
          <w:color w:val="auto"/>
          <w:szCs w:val="21"/>
          <w:lang w:val="en-GB"/>
        </w:rPr>
        <w:t>Working temperature: -20℃~40℃</w:t>
      </w:r>
    </w:p>
    <w:p w14:paraId="404816C6">
      <w:pPr>
        <w:keepNext w:val="0"/>
        <w:keepLines w:val="0"/>
        <w:pageBreakBefore w:val="0"/>
        <w:widowControl w:val="0"/>
        <w:kinsoku/>
        <w:wordWrap/>
        <w:overflowPunct/>
        <w:topLinePunct/>
        <w:autoSpaceDE/>
        <w:autoSpaceDN/>
        <w:bidi w:val="0"/>
        <w:adjustRightInd/>
        <w:snapToGrid/>
        <w:spacing w:line="360" w:lineRule="auto"/>
        <w:ind w:left="420" w:hanging="420" w:hangingChars="200"/>
        <w:textAlignment w:val="center"/>
        <w:rPr>
          <w:rFonts w:hint="default" w:ascii="Arial" w:hAnsi="Arial" w:cs="Arial"/>
          <w:color w:val="auto"/>
          <w:szCs w:val="21"/>
          <w:lang w:val="en-GB"/>
        </w:rPr>
      </w:pPr>
      <w:r>
        <w:rPr>
          <w:rFonts w:hint="eastAsia" w:ascii="Arial" w:hAnsi="Arial" w:cs="Arial"/>
          <w:color w:val="auto"/>
          <w:szCs w:val="21"/>
          <w:lang w:val="en-US" w:eastAsia="zh-CN"/>
        </w:rPr>
        <w:t>7</w:t>
      </w:r>
      <w:r>
        <w:rPr>
          <w:rFonts w:hint="default" w:ascii="Arial" w:hAnsi="Arial" w:cs="Arial" w:eastAsiaTheme="minorEastAsia"/>
          <w:b w:val="0"/>
          <w:bCs w:val="0"/>
          <w:sz w:val="21"/>
          <w:szCs w:val="21"/>
          <w:lang w:eastAsia="zh-CN"/>
        </w:rPr>
        <w:t xml:space="preserve">. </w:t>
      </w:r>
      <w:r>
        <w:rPr>
          <w:rFonts w:hint="default" w:ascii="Arial" w:hAnsi="Arial" w:cs="Arial"/>
          <w:color w:val="auto"/>
          <w:szCs w:val="21"/>
          <w:lang w:val="en-GB"/>
        </w:rPr>
        <w:t>Relative humidity: ≤80%RH  no dewing</w:t>
      </w:r>
    </w:p>
    <w:p w14:paraId="1B5107CE">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0"/>
        <w:rPr>
          <w:rFonts w:hint="default" w:ascii="Arial" w:hAnsi="Arial" w:cs="Arial"/>
          <w:b/>
          <w:bCs/>
          <w:color w:val="auto"/>
          <w:sz w:val="32"/>
          <w:szCs w:val="32"/>
          <w:shd w:val="clear" w:color="auto" w:fill="FFFFFF"/>
        </w:rPr>
      </w:pPr>
      <w:bookmarkStart w:id="4" w:name="_Toc28582"/>
      <w:r>
        <w:rPr>
          <w:rFonts w:hint="default" w:ascii="Arial" w:hAnsi="Arial" w:cs="Arial"/>
          <w:b/>
          <w:bCs/>
          <w:color w:val="auto"/>
          <w:sz w:val="32"/>
          <w:szCs w:val="32"/>
          <w:shd w:val="clear" w:color="auto" w:fill="FFFFFF"/>
        </w:rPr>
        <w:t xml:space="preserve">V. Key </w:t>
      </w:r>
      <w:r>
        <w:rPr>
          <w:rFonts w:hint="eastAsia" w:ascii="Arial" w:hAnsi="Arial" w:cs="Arial"/>
          <w:b/>
          <w:bCs/>
          <w:color w:val="auto"/>
          <w:sz w:val="32"/>
          <w:szCs w:val="32"/>
          <w:shd w:val="clear" w:color="auto" w:fill="FFFFFF"/>
          <w:lang w:val="en-US" w:eastAsia="zh-CN"/>
        </w:rPr>
        <w:t>S</w:t>
      </w:r>
      <w:r>
        <w:rPr>
          <w:rFonts w:hint="default" w:ascii="Arial" w:hAnsi="Arial" w:cs="Arial"/>
          <w:b/>
          <w:bCs/>
          <w:color w:val="auto"/>
          <w:sz w:val="32"/>
          <w:szCs w:val="32"/>
          <w:shd w:val="clear" w:color="auto" w:fill="FFFFFF"/>
        </w:rPr>
        <w:t>ettings</w:t>
      </w:r>
      <w:bookmarkEnd w:id="4"/>
    </w:p>
    <w:p w14:paraId="455CEFDD">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color w:val="auto"/>
          <w:sz w:val="21"/>
          <w:szCs w:val="21"/>
        </w:rPr>
      </w:pPr>
      <w:r>
        <w:rPr>
          <w:rFonts w:hint="default" w:ascii="Arial" w:hAnsi="Arial" w:cs="Arial"/>
          <w:color w:val="auto"/>
          <w:sz w:val="21"/>
          <w:szCs w:val="21"/>
          <w:shd w:val="clear" w:color="auto" w:fill="FFFFFF"/>
        </w:rPr>
        <w:t>This instrument supports full-touch screen operation, with digital keyboard of 16 keys and qwerty full keyboard (similar to computer keyboard). As shown in the figure:</w:t>
      </w:r>
    </w:p>
    <w:p w14:paraId="565CE1D8">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color w:val="auto"/>
          <w:sz w:val="21"/>
          <w:szCs w:val="21"/>
        </w:rPr>
      </w:pPr>
      <w:r>
        <w:rPr>
          <w:rFonts w:hint="default" w:ascii="Arial" w:hAnsi="Arial" w:cs="Arial"/>
          <w:color w:val="auto"/>
          <w:sz w:val="21"/>
          <w:szCs w:val="21"/>
        </w:rPr>
        <w:drawing>
          <wp:inline distT="0" distB="0" distL="114300" distR="114300">
            <wp:extent cx="4200525" cy="2520315"/>
            <wp:effectExtent l="0" t="0" r="9525" b="13335"/>
            <wp:docPr id="4" name="图片 1" descr="C:\Users\Administrator\Desktop\已到账朱俊娜马来西亚HZ21202020217-01 8件产品\资料检测报告\HZKZ-50A变压器空负载测试仪\新2021-0429\微信图片_20210429170842.bmp微信图片_2021042917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已到账朱俊娜马来西亚HZ21202020217-01 8件产品\资料检测报告\HZKZ-50A变压器空负载测试仪\新2021-0429\微信图片_20210429170842.bmp微信图片_20210429170842"/>
                    <pic:cNvPicPr>
                      <a:picLocks noChangeAspect="1" noChangeArrowheads="1"/>
                    </pic:cNvPicPr>
                  </pic:nvPicPr>
                  <pic:blipFill>
                    <a:blip r:embed="rId8"/>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6F43912F">
      <w:pPr>
        <w:keepNext w:val="0"/>
        <w:keepLines w:val="0"/>
        <w:pageBreakBefore w:val="0"/>
        <w:kinsoku/>
        <w:wordWrap/>
        <w:overflowPunct/>
        <w:topLinePunct w:val="0"/>
        <w:autoSpaceDE/>
        <w:autoSpaceDN/>
        <w:bidi w:val="0"/>
        <w:snapToGrid/>
        <w:spacing w:line="360" w:lineRule="auto"/>
        <w:ind w:left="720" w:right="0" w:rightChars="0"/>
        <w:outlineLvl w:val="9"/>
        <w:rPr>
          <w:rFonts w:hint="default" w:ascii="Arial" w:hAnsi="Arial" w:cs="Arial"/>
          <w:color w:val="auto"/>
          <w:sz w:val="21"/>
          <w:szCs w:val="21"/>
        </w:rPr>
      </w:pPr>
    </w:p>
    <w:p w14:paraId="111A0178">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color w:val="auto"/>
          <w:sz w:val="21"/>
          <w:szCs w:val="21"/>
        </w:rPr>
      </w:pPr>
      <w:r>
        <w:rPr>
          <w:rFonts w:hint="default" w:ascii="Arial" w:hAnsi="Arial" w:cs="Arial"/>
          <w:color w:val="auto"/>
          <w:sz w:val="21"/>
          <w:szCs w:val="21"/>
        </w:rPr>
        <w:drawing>
          <wp:inline distT="0" distB="0" distL="114300" distR="114300">
            <wp:extent cx="4200525" cy="2520315"/>
            <wp:effectExtent l="0" t="0" r="9525" b="13335"/>
            <wp:docPr id="5" name="图片 2" descr="C:\Users\Administrator\Desktop\已到账朱俊娜马来西亚HZ21202020217-01 8件产品\资料检测报告\HZKZ-50A变压器空负载测试仪\新2021-0429\微信图片_202104291708423.bmp微信图片_20210429170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strator\Desktop\已到账朱俊娜马来西亚HZ21202020217-01 8件产品\资料检测报告\HZKZ-50A变压器空负载测试仪\新2021-0429\微信图片_202104291708423.bmp微信图片_202104291708423"/>
                    <pic:cNvPicPr>
                      <a:picLocks noChangeAspect="1" noChangeArrowheads="1"/>
                    </pic:cNvPicPr>
                  </pic:nvPicPr>
                  <pic:blipFill>
                    <a:blip r:embed="rId9"/>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42A11688">
      <w:pPr>
        <w:keepNext w:val="0"/>
        <w:keepLines w:val="0"/>
        <w:pageBreakBefore w:val="0"/>
        <w:kinsoku/>
        <w:wordWrap/>
        <w:overflowPunct/>
        <w:topLinePunct w:val="0"/>
        <w:autoSpaceDE/>
        <w:autoSpaceDN/>
        <w:bidi w:val="0"/>
        <w:snapToGrid/>
        <w:spacing w:line="360" w:lineRule="auto"/>
        <w:ind w:right="0" w:rightChars="0" w:firstLine="210" w:firstLineChars="100"/>
        <w:outlineLvl w:val="9"/>
        <w:rPr>
          <w:rFonts w:hint="default" w:ascii="Arial" w:hAnsi="Arial" w:cs="Arial"/>
          <w:color w:val="auto"/>
          <w:sz w:val="21"/>
          <w:szCs w:val="21"/>
        </w:rPr>
      </w:pPr>
      <w:r>
        <w:rPr>
          <w:rFonts w:hint="default" w:ascii="Arial" w:hAnsi="Arial" w:cs="Arial"/>
          <w:color w:val="auto"/>
          <w:sz w:val="21"/>
          <w:szCs w:val="21"/>
          <w:shd w:val="clear" w:color="auto" w:fill="FFFFFF"/>
        </w:rPr>
        <w:t>The number keys "0-9": in the parameter input state, they are used for inputting data. The "q-m" keys used for English characters input method to input user name or transformer type and so on, "abc" keys are used to switch the digital keyboard into alphabetical keyboard, "123" for the alphabetical keyboard changes to digital keyboard, "X" is used to turn off the soft keyboard, "keyboard" is used to move the keyboard freely on the screen, you can drag the keyboard to anywhere on the screen by clicking it with your hand, "Back" is the backspace key for clearing the previous character before cursor, the "CE" key clears all characters that are input at present, and "Ent" is the enter confirm key.</w:t>
      </w:r>
    </w:p>
    <w:p w14:paraId="0DC7820C">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rPr>
      </w:pPr>
      <w:r>
        <w:rPr>
          <w:rFonts w:hint="default" w:ascii="Arial" w:hAnsi="Arial" w:cs="Arial"/>
          <w:color w:val="auto"/>
          <w:sz w:val="21"/>
          <w:szCs w:val="21"/>
        </w:rPr>
        <w:drawing>
          <wp:inline distT="0" distB="0" distL="114300" distR="114300">
            <wp:extent cx="5480685" cy="2413000"/>
            <wp:effectExtent l="0" t="0" r="5715" b="6350"/>
            <wp:docPr id="9" name="图片 9" descr="C:\Users\Administrator.PC-201711281427\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PC-201711281427\Desktop\图片1.png图片1"/>
                    <pic:cNvPicPr>
                      <a:picLocks noChangeAspect="1" noChangeArrowheads="1"/>
                    </pic:cNvPicPr>
                  </pic:nvPicPr>
                  <pic:blipFill>
                    <a:blip r:embed="rId10"/>
                    <a:srcRect/>
                    <a:stretch>
                      <a:fillRect/>
                    </a:stretch>
                  </pic:blipFill>
                  <pic:spPr>
                    <a:xfrm>
                      <a:off x="0" y="0"/>
                      <a:ext cx="5480685" cy="2413000"/>
                    </a:xfrm>
                    <a:prstGeom prst="rect">
                      <a:avLst/>
                    </a:prstGeom>
                    <a:noFill/>
                    <a:ln>
                      <a:noFill/>
                    </a:ln>
                  </pic:spPr>
                </pic:pic>
              </a:graphicData>
            </a:graphic>
          </wp:inline>
        </w:drawing>
      </w:r>
    </w:p>
    <w:p w14:paraId="40597656">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rPr>
      </w:pPr>
    </w:p>
    <w:p w14:paraId="22EA6A56">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rPr>
      </w:pPr>
    </w:p>
    <w:p w14:paraId="14B0E669">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rPr>
      </w:pPr>
    </w:p>
    <w:p w14:paraId="18C82527">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rPr>
      </w:pPr>
      <w:r>
        <w:rPr>
          <w:rFonts w:hint="default" w:ascii="Arial" w:hAnsi="Arial" w:cs="Arial"/>
          <w:color w:val="auto"/>
          <w:sz w:val="21"/>
          <w:szCs w:val="21"/>
        </w:rPr>
        <w:drawing>
          <wp:inline distT="0" distB="0" distL="114300" distR="114300">
            <wp:extent cx="5238750" cy="2305050"/>
            <wp:effectExtent l="0" t="0" r="0" b="0"/>
            <wp:docPr id="10" name="图片 10" descr="C:\Users\Administrator.PC-201711281427\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PC-201711281427\Desktop\图片2.png图片2"/>
                    <pic:cNvPicPr>
                      <a:picLocks noChangeAspect="1" noChangeArrowheads="1"/>
                    </pic:cNvPicPr>
                  </pic:nvPicPr>
                  <pic:blipFill>
                    <a:blip r:embed="rId11"/>
                    <a:srcRect/>
                    <a:stretch>
                      <a:fillRect/>
                    </a:stretch>
                  </pic:blipFill>
                  <pic:spPr>
                    <a:xfrm>
                      <a:off x="0" y="0"/>
                      <a:ext cx="5238750" cy="2305050"/>
                    </a:xfrm>
                    <a:prstGeom prst="rect">
                      <a:avLst/>
                    </a:prstGeom>
                    <a:noFill/>
                    <a:ln>
                      <a:noFill/>
                    </a:ln>
                  </pic:spPr>
                </pic:pic>
              </a:graphicData>
            </a:graphic>
          </wp:inline>
        </w:drawing>
      </w:r>
    </w:p>
    <w:p w14:paraId="537DC224">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0"/>
        <w:rPr>
          <w:rFonts w:hint="default" w:ascii="Arial" w:hAnsi="Arial" w:cs="Arial"/>
          <w:b/>
          <w:bCs/>
          <w:color w:val="auto"/>
          <w:sz w:val="32"/>
          <w:szCs w:val="32"/>
          <w:shd w:val="clear" w:color="auto" w:fill="FFFFFF"/>
        </w:rPr>
      </w:pPr>
      <w:bookmarkStart w:id="5" w:name="_Toc31725"/>
      <w:r>
        <w:rPr>
          <w:rFonts w:hint="default" w:ascii="Arial" w:hAnsi="Arial" w:cs="Arial"/>
          <w:b/>
          <w:bCs/>
          <w:color w:val="auto"/>
          <w:sz w:val="32"/>
          <w:szCs w:val="32"/>
          <w:shd w:val="clear" w:color="auto" w:fill="FFFFFF"/>
        </w:rPr>
        <w:t xml:space="preserve">VI. Operation </w:t>
      </w:r>
      <w:r>
        <w:rPr>
          <w:rFonts w:hint="eastAsia" w:ascii="Arial" w:hAnsi="Arial" w:cs="Arial"/>
          <w:b/>
          <w:bCs/>
          <w:color w:val="auto"/>
          <w:sz w:val="32"/>
          <w:szCs w:val="32"/>
          <w:shd w:val="clear" w:color="auto" w:fill="FFFFFF"/>
          <w:lang w:val="en-US" w:eastAsia="zh-CN"/>
        </w:rPr>
        <w:t>M</w:t>
      </w:r>
      <w:r>
        <w:rPr>
          <w:rFonts w:hint="default" w:ascii="Arial" w:hAnsi="Arial" w:cs="Arial"/>
          <w:b/>
          <w:bCs/>
          <w:color w:val="auto"/>
          <w:sz w:val="32"/>
          <w:szCs w:val="32"/>
          <w:shd w:val="clear" w:color="auto" w:fill="FFFFFF"/>
        </w:rPr>
        <w:t>ethods</w:t>
      </w:r>
      <w:bookmarkEnd w:id="5"/>
    </w:p>
    <w:p w14:paraId="6CB61C56">
      <w:pPr>
        <w:keepNext w:val="0"/>
        <w:keepLines w:val="0"/>
        <w:pageBreakBefore w:val="0"/>
        <w:kinsoku/>
        <w:wordWrap/>
        <w:overflowPunct/>
        <w:topLinePunct w:val="0"/>
        <w:autoSpaceDE/>
        <w:autoSpaceDN/>
        <w:bidi w:val="0"/>
        <w:snapToGrid/>
        <w:spacing w:line="360" w:lineRule="auto"/>
        <w:ind w:right="0" w:rightChars="0" w:firstLine="210" w:firstLineChars="100"/>
        <w:outlineLvl w:val="9"/>
        <w:rPr>
          <w:rFonts w:hint="eastAsia" w:ascii="Arial" w:hAnsi="Arial" w:eastAsia="宋体" w:cs="Arial"/>
          <w:color w:val="auto"/>
          <w:sz w:val="21"/>
          <w:szCs w:val="21"/>
          <w:lang w:eastAsia="zh-CN"/>
        </w:rPr>
      </w:pPr>
      <w:r>
        <w:rPr>
          <w:rFonts w:hint="default" w:ascii="Arial" w:hAnsi="Arial" w:cs="Arial"/>
          <w:color w:val="auto"/>
          <w:sz w:val="21"/>
          <w:szCs w:val="21"/>
          <w:shd w:val="clear" w:color="auto" w:fill="FFFFFF"/>
        </w:rPr>
        <w:t>Connect the power cord, test wire and ground wire according to the wiring and attention in of this instruction, and then enter the main interface of the computer after turning on the power supply.</w:t>
      </w:r>
      <w:r>
        <w:rPr>
          <w:rFonts w:hint="default" w:ascii="Arial" w:hAnsi="Arial" w:cs="Arial"/>
          <w:color w:val="auto"/>
          <w:sz w:val="21"/>
          <w:szCs w:val="21"/>
        </w:rPr>
        <w:br w:type="textWrapping"/>
      </w:r>
      <w:r>
        <w:rPr>
          <w:rFonts w:hint="default" w:ascii="Arial" w:hAnsi="Arial" w:cs="Arial"/>
          <w:color w:val="auto"/>
          <w:sz w:val="21"/>
          <w:szCs w:val="21"/>
          <w:shd w:val="clear" w:color="auto" w:fill="FFFFFF"/>
        </w:rPr>
        <w:t>As shown in the figure</w:t>
      </w:r>
      <w:r>
        <w:rPr>
          <w:rFonts w:hint="eastAsia" w:ascii="Arial" w:hAnsi="Arial" w:cs="Arial"/>
          <w:color w:val="auto"/>
          <w:sz w:val="21"/>
          <w:szCs w:val="21"/>
          <w:shd w:val="clear" w:color="auto" w:fill="FFFFFF"/>
          <w:lang w:eastAsia="zh-CN"/>
        </w:rPr>
        <w:t>：</w:t>
      </w:r>
    </w:p>
    <w:p w14:paraId="406035BC">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color w:val="auto"/>
          <w:sz w:val="21"/>
          <w:szCs w:val="21"/>
        </w:rPr>
      </w:pPr>
      <w:r>
        <w:rPr>
          <w:rFonts w:hint="default" w:ascii="Arial" w:hAnsi="Arial" w:cs="Arial"/>
          <w:b/>
          <w:bCs/>
          <w:color w:val="auto"/>
          <w:sz w:val="21"/>
          <w:szCs w:val="21"/>
        </w:rPr>
        <w:drawing>
          <wp:inline distT="0" distB="0" distL="114300" distR="114300">
            <wp:extent cx="4200525" cy="2520315"/>
            <wp:effectExtent l="0" t="0" r="9525" b="13335"/>
            <wp:docPr id="13" name="图片 13" descr="C:\Users\Administrator\Desktop\微信图片_20210430085920.bmp微信图片_2021043008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微信图片_20210430085920.bmp微信图片_20210430085920"/>
                    <pic:cNvPicPr>
                      <a:picLocks noChangeAspect="1" noChangeArrowheads="1"/>
                    </pic:cNvPicPr>
                  </pic:nvPicPr>
                  <pic:blipFill>
                    <a:blip r:embed="rId12"/>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75C1473E">
      <w:pPr>
        <w:keepNext w:val="0"/>
        <w:keepLines w:val="0"/>
        <w:pageBreakBefore w:val="0"/>
        <w:widowControl w:val="0"/>
        <w:tabs>
          <w:tab w:val="left" w:pos="1701"/>
        </w:tabs>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color w:val="auto"/>
          <w:sz w:val="21"/>
          <w:szCs w:val="21"/>
          <w:shd w:val="clear" w:color="auto" w:fill="FFFFFF"/>
        </w:rPr>
      </w:pPr>
      <w:r>
        <w:rPr>
          <w:rFonts w:hint="default" w:ascii="Arial" w:hAnsi="Arial" w:cs="Arial"/>
          <w:color w:val="auto"/>
          <w:sz w:val="21"/>
          <w:szCs w:val="21"/>
          <w:shd w:val="clear" w:color="auto" w:fill="FFFFFF"/>
        </w:rPr>
        <w:t>Click the “operating program” icon on the screen to enter the test program interface</w:t>
      </w:r>
      <w:r>
        <w:rPr>
          <w:rFonts w:hint="default" w:ascii="Arial" w:hAnsi="Arial" w:cs="Arial"/>
          <w:color w:val="auto"/>
          <w:sz w:val="21"/>
          <w:szCs w:val="21"/>
        </w:rPr>
        <w:br w:type="textWrapping"/>
      </w:r>
      <w:r>
        <w:rPr>
          <w:rFonts w:hint="default" w:ascii="Arial" w:hAnsi="Arial" w:cs="Arial"/>
          <w:color w:val="auto"/>
          <w:sz w:val="21"/>
          <w:szCs w:val="21"/>
        </w:rPr>
        <w:t xml:space="preserve">  as shown in the following figure</w:t>
      </w:r>
      <w:r>
        <w:rPr>
          <w:rFonts w:hint="default" w:ascii="Arial" w:hAnsi="Arial" w:cs="Arial"/>
          <w:color w:val="auto"/>
          <w:sz w:val="21"/>
          <w:szCs w:val="21"/>
          <w:shd w:val="clear" w:color="auto" w:fill="FFFFFF"/>
        </w:rPr>
        <w:t>:</w:t>
      </w:r>
    </w:p>
    <w:p w14:paraId="25BEFF3B">
      <w:pPr>
        <w:keepNext w:val="0"/>
        <w:keepLines w:val="0"/>
        <w:pageBreakBefore w:val="0"/>
        <w:tabs>
          <w:tab w:val="left" w:pos="1701"/>
        </w:tabs>
        <w:kinsoku/>
        <w:wordWrap/>
        <w:overflowPunct/>
        <w:topLinePunct w:val="0"/>
        <w:autoSpaceDE/>
        <w:autoSpaceDN/>
        <w:bidi w:val="0"/>
        <w:snapToGrid/>
        <w:spacing w:line="360" w:lineRule="auto"/>
        <w:ind w:right="0" w:rightChars="0" w:firstLine="210" w:firstLineChars="100"/>
        <w:outlineLvl w:val="9"/>
        <w:rPr>
          <w:rFonts w:hint="default" w:ascii="Arial" w:hAnsi="Arial" w:cs="Arial"/>
          <w:color w:val="auto"/>
          <w:sz w:val="21"/>
          <w:szCs w:val="21"/>
          <w:shd w:val="clear" w:color="auto" w:fill="FFFFFF"/>
        </w:rPr>
      </w:pPr>
    </w:p>
    <w:p w14:paraId="72599585">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rPr>
      </w:pPr>
    </w:p>
    <w:p w14:paraId="1A9EE483">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color w:val="auto"/>
          <w:sz w:val="21"/>
          <w:szCs w:val="21"/>
        </w:rPr>
      </w:pPr>
      <w:r>
        <w:rPr>
          <w:rFonts w:hint="default" w:ascii="Arial" w:hAnsi="Arial" w:cs="Arial"/>
          <w:color w:val="auto"/>
          <w:sz w:val="21"/>
          <w:szCs w:val="21"/>
        </w:rPr>
        <w:drawing>
          <wp:inline distT="0" distB="0" distL="114300" distR="114300">
            <wp:extent cx="4201160" cy="2520315"/>
            <wp:effectExtent l="0" t="0" r="8890" b="13335"/>
            <wp:docPr id="6" name="图片 3" descr="C:\Users\Administrator\Desktop\已到账朱俊娜马来西亚HZ21202020217-01 8件产品\资料检测报告\HZKZ-50A变压器空负载测试仪\50A空负载-说明书图片\微信图片_202104251605341.bmp微信图片_20210425160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esktop\已到账朱俊娜马来西亚HZ21202020217-01 8件产品\资料检测报告\HZKZ-50A变压器空负载测试仪\50A空负载-说明书图片\微信图片_202104251605341.bmp微信图片_202104251605341"/>
                    <pic:cNvPicPr>
                      <a:picLocks noChangeAspect="1" noChangeArrowheads="1"/>
                    </pic:cNvPicPr>
                  </pic:nvPicPr>
                  <pic:blipFill>
                    <a:blip r:embed="rId13"/>
                    <a:srcRect/>
                    <a:stretch>
                      <a:fillRect/>
                    </a:stretch>
                  </pic:blipFill>
                  <pic:spPr>
                    <a:xfrm>
                      <a:off x="0" y="0"/>
                      <a:ext cx="4201160" cy="2520315"/>
                    </a:xfrm>
                    <a:prstGeom prst="rect">
                      <a:avLst/>
                    </a:prstGeom>
                    <a:noFill/>
                    <a:ln w="9525">
                      <a:noFill/>
                      <a:miter lim="800000"/>
                      <a:headEnd/>
                      <a:tailEnd/>
                    </a:ln>
                  </pic:spPr>
                </pic:pic>
              </a:graphicData>
            </a:graphic>
          </wp:inline>
        </w:drawing>
      </w:r>
    </w:p>
    <w:p w14:paraId="45FD0704">
      <w:pPr>
        <w:keepNext w:val="0"/>
        <w:keepLines w:val="0"/>
        <w:pageBreakBefore w:val="0"/>
        <w:kinsoku/>
        <w:wordWrap/>
        <w:overflowPunct/>
        <w:topLinePunct w:val="0"/>
        <w:autoSpaceDE/>
        <w:autoSpaceDN/>
        <w:bidi w:val="0"/>
        <w:snapToGrid/>
        <w:spacing w:line="360" w:lineRule="auto"/>
        <w:ind w:left="210" w:leftChars="100" w:right="0" w:rightChars="0"/>
        <w:outlineLvl w:val="9"/>
        <w:rPr>
          <w:rFonts w:hint="default" w:ascii="Arial" w:hAnsi="Arial" w:cs="Arial"/>
          <w:color w:val="auto"/>
          <w:sz w:val="21"/>
          <w:szCs w:val="21"/>
        </w:rPr>
      </w:pPr>
      <w:r>
        <w:rPr>
          <w:rFonts w:hint="default" w:ascii="Arial" w:hAnsi="Arial" w:cs="Arial"/>
          <w:b/>
          <w:bCs/>
          <w:color w:val="auto"/>
          <w:sz w:val="21"/>
          <w:szCs w:val="21"/>
          <w:shd w:val="clear" w:color="auto" w:fill="FFFFFF"/>
        </w:rPr>
        <w:t xml:space="preserve">1.1 Parameter </w:t>
      </w:r>
      <w:r>
        <w:rPr>
          <w:rFonts w:hint="eastAsia" w:ascii="Arial" w:hAnsi="Arial" w:cs="Arial"/>
          <w:b/>
          <w:bCs/>
          <w:color w:val="auto"/>
          <w:sz w:val="21"/>
          <w:szCs w:val="21"/>
          <w:shd w:val="clear" w:color="auto" w:fill="FFFFFF"/>
          <w:lang w:val="en-US" w:eastAsia="zh-CN"/>
        </w:rPr>
        <w:t>S</w:t>
      </w:r>
      <w:r>
        <w:rPr>
          <w:rFonts w:hint="default" w:ascii="Arial" w:hAnsi="Arial" w:cs="Arial"/>
          <w:b/>
          <w:bCs/>
          <w:color w:val="auto"/>
          <w:sz w:val="21"/>
          <w:szCs w:val="21"/>
          <w:shd w:val="clear" w:color="auto" w:fill="FFFFFF"/>
        </w:rPr>
        <w:t>ettings</w:t>
      </w:r>
      <w:r>
        <w:rPr>
          <w:rFonts w:hint="default" w:ascii="Arial" w:hAnsi="Arial" w:cs="Arial"/>
          <w:color w:val="auto"/>
          <w:sz w:val="21"/>
          <w:szCs w:val="21"/>
        </w:rPr>
        <w:br w:type="textWrapping"/>
      </w:r>
      <w:r>
        <w:rPr>
          <w:rFonts w:hint="default" w:ascii="Arial" w:hAnsi="Arial" w:cs="Arial"/>
          <w:color w:val="auto"/>
          <w:sz w:val="21"/>
          <w:szCs w:val="21"/>
          <w:shd w:val="clear" w:color="auto" w:fill="FFFFFF"/>
        </w:rPr>
        <w:t>Before testing, firstly setting the parameter, then clicking the “parameter settings” button to enter the parameter setting interface</w:t>
      </w:r>
      <w:r>
        <w:rPr>
          <w:rFonts w:hint="default" w:ascii="Arial" w:hAnsi="Arial" w:cs="Arial"/>
          <w:color w:val="auto"/>
          <w:sz w:val="21"/>
          <w:szCs w:val="21"/>
        </w:rPr>
        <w:br w:type="textWrapping"/>
      </w:r>
      <w:r>
        <w:rPr>
          <w:rFonts w:hint="default" w:ascii="Arial" w:hAnsi="Arial" w:cs="Arial"/>
          <w:color w:val="auto"/>
          <w:sz w:val="21"/>
          <w:szCs w:val="21"/>
          <w:shd w:val="clear" w:color="auto" w:fill="FFFFFF"/>
        </w:rPr>
        <w:t>As shown in the figure:</w:t>
      </w:r>
    </w:p>
    <w:p w14:paraId="2CE5991C">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color w:val="auto"/>
          <w:sz w:val="21"/>
          <w:szCs w:val="21"/>
        </w:rPr>
      </w:pPr>
      <w:r>
        <w:rPr>
          <w:rFonts w:hint="default" w:ascii="Arial" w:hAnsi="Arial" w:cs="Arial"/>
          <w:color w:val="auto"/>
          <w:sz w:val="21"/>
          <w:szCs w:val="21"/>
        </w:rPr>
        <w:drawing>
          <wp:inline distT="0" distB="0" distL="114300" distR="114300">
            <wp:extent cx="4200525" cy="2520315"/>
            <wp:effectExtent l="0" t="0" r="9525" b="13335"/>
            <wp:docPr id="12" name="图片 5" descr="C:\Users\Administrator\Desktop\已到账朱俊娜马来西亚HZ21202020217-01 8件产品\资料检测报告\HZKZ-50A变压器空负载测试仪\新2021-0429\微信图片_202104291708424.bmp微信图片_20210429170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Administrator\Desktop\已到账朱俊娜马来西亚HZ21202020217-01 8件产品\资料检测报告\HZKZ-50A变压器空负载测试仪\新2021-0429\微信图片_202104291708424.bmp微信图片_202104291708424"/>
                    <pic:cNvPicPr>
                      <a:picLocks noChangeAspect="1" noChangeArrowheads="1"/>
                    </pic:cNvPicPr>
                  </pic:nvPicPr>
                  <pic:blipFill>
                    <a:blip r:embed="rId14"/>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14952629">
      <w:pPr>
        <w:keepNext w:val="0"/>
        <w:keepLines w:val="0"/>
        <w:pageBreakBefore w:val="0"/>
        <w:kinsoku/>
        <w:wordWrap/>
        <w:overflowPunct/>
        <w:topLinePunct w:val="0"/>
        <w:autoSpaceDE/>
        <w:autoSpaceDN/>
        <w:bidi w:val="0"/>
        <w:snapToGrid/>
        <w:spacing w:line="360" w:lineRule="auto"/>
        <w:ind w:left="420" w:leftChars="200" w:right="0" w:rightChars="0" w:firstLine="1470" w:firstLineChars="700"/>
        <w:outlineLvl w:val="9"/>
        <w:rPr>
          <w:rFonts w:hint="default" w:ascii="Arial" w:hAnsi="Arial" w:cs="Arial"/>
          <w:color w:val="auto"/>
          <w:sz w:val="21"/>
          <w:szCs w:val="21"/>
          <w:shd w:val="clear" w:color="auto" w:fill="FFFFFF"/>
        </w:rPr>
      </w:pPr>
      <w:r>
        <w:rPr>
          <w:rFonts w:hint="default" w:ascii="Arial" w:hAnsi="Arial" w:cs="Arial"/>
          <w:color w:val="auto"/>
          <w:sz w:val="21"/>
          <w:szCs w:val="21"/>
          <w:shd w:val="clear" w:color="auto" w:fill="FFFFFF"/>
        </w:rPr>
        <w:t>You can click the input box which need testing</w:t>
      </w:r>
    </w:p>
    <w:p w14:paraId="736FA18C">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shd w:val="clear" w:color="auto" w:fill="FFFFFF"/>
        </w:rPr>
      </w:pPr>
      <w:r>
        <w:rPr>
          <w:rFonts w:hint="default" w:ascii="Arial" w:hAnsi="Arial" w:cs="Arial"/>
          <w:b/>
          <w:bCs/>
          <w:color w:val="auto"/>
          <w:sz w:val="21"/>
          <w:szCs w:val="21"/>
          <w:shd w:val="clear" w:color="auto" w:fill="FFFFFF"/>
        </w:rPr>
        <w:t>Store serial number:</w:t>
      </w:r>
      <w:r>
        <w:rPr>
          <w:rFonts w:hint="default" w:ascii="Arial" w:hAnsi="Arial" w:cs="Arial"/>
          <w:color w:val="auto"/>
          <w:sz w:val="21"/>
          <w:szCs w:val="21"/>
          <w:shd w:val="clear" w:color="auto" w:fill="FFFFFF"/>
        </w:rPr>
        <w:t xml:space="preserve"> used to set which record this test be stored.</w:t>
      </w:r>
    </w:p>
    <w:p w14:paraId="28A365F6">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b/>
          <w:bCs/>
          <w:color w:val="auto"/>
          <w:sz w:val="21"/>
          <w:szCs w:val="21"/>
        </w:rPr>
      </w:pPr>
      <w:r>
        <w:rPr>
          <w:rFonts w:hint="default" w:ascii="Arial" w:hAnsi="Arial" w:cs="Arial"/>
          <w:b/>
          <w:bCs/>
          <w:color w:val="auto"/>
          <w:sz w:val="21"/>
          <w:szCs w:val="21"/>
          <w:shd w:val="clear" w:color="auto" w:fill="FFFFFF"/>
        </w:rPr>
        <w:t>Current temperature:</w:t>
      </w:r>
      <w:r>
        <w:rPr>
          <w:rFonts w:hint="default" w:ascii="Arial" w:hAnsi="Arial" w:cs="Arial"/>
          <w:color w:val="auto"/>
          <w:sz w:val="21"/>
          <w:szCs w:val="21"/>
          <w:shd w:val="clear" w:color="auto" w:fill="FFFFFF"/>
        </w:rPr>
        <w:t xml:space="preserve"> the transformer temperature when testing.</w:t>
      </w:r>
      <w:r>
        <w:rPr>
          <w:rFonts w:hint="default" w:ascii="Arial" w:hAnsi="Arial" w:cs="Arial"/>
          <w:color w:val="auto"/>
          <w:sz w:val="21"/>
          <w:szCs w:val="21"/>
        </w:rPr>
        <w:br w:type="textWrapping"/>
      </w:r>
      <w:r>
        <w:rPr>
          <w:rFonts w:hint="default" w:ascii="Arial" w:hAnsi="Arial" w:cs="Arial"/>
          <w:b/>
          <w:bCs/>
          <w:color w:val="auto"/>
          <w:sz w:val="21"/>
          <w:szCs w:val="21"/>
          <w:shd w:val="clear" w:color="auto" w:fill="FFFFFF"/>
        </w:rPr>
        <w:t xml:space="preserve">First and second voltage: </w:t>
      </w:r>
      <w:r>
        <w:rPr>
          <w:rFonts w:hint="default" w:ascii="Arial" w:hAnsi="Arial" w:cs="Arial"/>
          <w:color w:val="auto"/>
          <w:sz w:val="21"/>
          <w:szCs w:val="21"/>
          <w:shd w:val="clear" w:color="auto" w:fill="FFFFFF"/>
        </w:rPr>
        <w:t>the rated voltage of first and secondary of transformer.</w:t>
      </w:r>
      <w:r>
        <w:rPr>
          <w:rFonts w:hint="default" w:ascii="Arial" w:hAnsi="Arial" w:cs="Arial"/>
          <w:color w:val="auto"/>
          <w:sz w:val="21"/>
          <w:szCs w:val="21"/>
        </w:rPr>
        <w:br w:type="textWrapping"/>
      </w:r>
      <w:r>
        <w:rPr>
          <w:rFonts w:hint="default" w:ascii="Arial" w:hAnsi="Arial" w:cs="Arial"/>
          <w:b/>
          <w:bCs/>
          <w:color w:val="auto"/>
          <w:sz w:val="21"/>
          <w:szCs w:val="21"/>
          <w:shd w:val="clear" w:color="auto" w:fill="FFFFFF"/>
        </w:rPr>
        <w:t xml:space="preserve">Transformer capacity: </w:t>
      </w:r>
      <w:r>
        <w:rPr>
          <w:rFonts w:hint="default" w:ascii="Arial" w:hAnsi="Arial" w:cs="Arial"/>
          <w:color w:val="auto"/>
          <w:sz w:val="21"/>
          <w:szCs w:val="21"/>
          <w:shd w:val="clear" w:color="auto" w:fill="FFFFFF"/>
        </w:rPr>
        <w:t>rated capacity of tested transformer.</w:t>
      </w:r>
      <w:r>
        <w:rPr>
          <w:rFonts w:hint="default" w:ascii="Arial" w:hAnsi="Arial" w:cs="Arial"/>
          <w:color w:val="auto"/>
          <w:sz w:val="21"/>
          <w:szCs w:val="21"/>
        </w:rPr>
        <w:br w:type="textWrapping"/>
      </w:r>
      <w:r>
        <w:rPr>
          <w:rFonts w:hint="default" w:ascii="Arial" w:hAnsi="Arial" w:cs="Arial"/>
          <w:b/>
          <w:bCs/>
          <w:color w:val="auto"/>
          <w:sz w:val="21"/>
          <w:szCs w:val="21"/>
          <w:shd w:val="clear" w:color="auto" w:fill="FFFFFF"/>
        </w:rPr>
        <w:t>Correction index:</w:t>
      </w:r>
      <w:r>
        <w:rPr>
          <w:rFonts w:hint="default" w:ascii="Arial" w:hAnsi="Arial" w:cs="Arial"/>
          <w:color w:val="auto"/>
          <w:sz w:val="21"/>
          <w:szCs w:val="21"/>
          <w:shd w:val="clear" w:color="auto" w:fill="FFFFFF"/>
        </w:rPr>
        <w:t xml:space="preserve"> testing the correction index at no-load loss under non-rated voltage (generally do not need to test no-load loss at non-rated voltage).</w:t>
      </w:r>
      <w:r>
        <w:rPr>
          <w:rFonts w:hint="default" w:ascii="Arial" w:hAnsi="Arial" w:cs="Arial"/>
          <w:color w:val="auto"/>
          <w:sz w:val="21"/>
          <w:szCs w:val="21"/>
        </w:rPr>
        <w:br w:type="textWrapping"/>
      </w:r>
      <w:r>
        <w:rPr>
          <w:rFonts w:hint="default" w:ascii="Arial" w:hAnsi="Arial" w:cs="Arial"/>
          <w:b/>
          <w:bCs/>
          <w:color w:val="auto"/>
          <w:sz w:val="21"/>
          <w:szCs w:val="21"/>
          <w:shd w:val="clear" w:color="auto" w:fill="FFFFFF"/>
        </w:rPr>
        <w:t>Short circuit resistance:</w:t>
      </w:r>
      <w:r>
        <w:rPr>
          <w:rFonts w:hint="default" w:ascii="Arial" w:hAnsi="Arial" w:cs="Arial"/>
          <w:color w:val="auto"/>
          <w:sz w:val="21"/>
          <w:szCs w:val="21"/>
          <w:shd w:val="clear" w:color="auto" w:fill="FFFFFF"/>
        </w:rPr>
        <w:t xml:space="preserve"> short circuit resistance of second short circuit, if it can be omitted, input 0.</w:t>
      </w:r>
      <w:r>
        <w:rPr>
          <w:rFonts w:hint="default" w:ascii="Arial" w:hAnsi="Arial" w:cs="Arial"/>
          <w:color w:val="auto"/>
          <w:sz w:val="21"/>
          <w:szCs w:val="21"/>
        </w:rPr>
        <w:br w:type="textWrapping"/>
      </w:r>
      <w:r>
        <w:rPr>
          <w:rFonts w:hint="default" w:ascii="Arial" w:hAnsi="Arial" w:cs="Arial"/>
          <w:b/>
          <w:bCs/>
          <w:color w:val="auto"/>
          <w:sz w:val="21"/>
          <w:szCs w:val="21"/>
          <w:shd w:val="clear" w:color="auto" w:fill="FFFFFF"/>
        </w:rPr>
        <w:t>Correction temperature:</w:t>
      </w:r>
      <w:r>
        <w:rPr>
          <w:rFonts w:hint="default" w:ascii="Arial" w:hAnsi="Arial" w:cs="Arial"/>
          <w:color w:val="auto"/>
          <w:sz w:val="21"/>
          <w:szCs w:val="21"/>
          <w:shd w:val="clear" w:color="auto" w:fill="FFFFFF"/>
        </w:rPr>
        <w:t xml:space="preserve"> the temperature that needed to be corrected of transformer test results.</w:t>
      </w:r>
      <w:r>
        <w:rPr>
          <w:rFonts w:hint="default" w:ascii="Arial" w:hAnsi="Arial" w:cs="Arial"/>
          <w:color w:val="auto"/>
          <w:sz w:val="21"/>
          <w:szCs w:val="21"/>
        </w:rPr>
        <w:br w:type="textWrapping"/>
      </w:r>
      <w:r>
        <w:rPr>
          <w:rFonts w:hint="default" w:ascii="Arial" w:hAnsi="Arial" w:cs="Arial"/>
          <w:b/>
          <w:bCs/>
          <w:color w:val="auto"/>
          <w:sz w:val="21"/>
          <w:szCs w:val="21"/>
          <w:shd w:val="clear" w:color="auto" w:fill="FFFFFF"/>
        </w:rPr>
        <w:t>PT, CT transformation ratio:</w:t>
      </w:r>
      <w:r>
        <w:rPr>
          <w:rFonts w:hint="default" w:ascii="Arial" w:hAnsi="Arial" w:cs="Arial"/>
          <w:color w:val="auto"/>
          <w:sz w:val="21"/>
          <w:szCs w:val="21"/>
          <w:shd w:val="clear" w:color="auto" w:fill="FFFFFF"/>
        </w:rPr>
        <w:t xml:space="preserve"> referring to the additional transformation ratio of PT, CT, when beyond the measurement range of the instrument.</w:t>
      </w:r>
    </w:p>
    <w:p w14:paraId="5AFD53EF">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b/>
          <w:bCs/>
          <w:color w:val="auto"/>
          <w:sz w:val="21"/>
          <w:szCs w:val="21"/>
          <w:shd w:val="clear" w:color="auto" w:fill="FFFFFF"/>
        </w:rPr>
      </w:pPr>
      <w:r>
        <w:rPr>
          <w:rFonts w:hint="default" w:ascii="Arial" w:hAnsi="Arial" w:cs="Arial"/>
          <w:b/>
          <w:bCs/>
          <w:color w:val="auto"/>
          <w:sz w:val="21"/>
          <w:szCs w:val="21"/>
          <w:shd w:val="clear" w:color="auto" w:fill="FFFFFF"/>
        </w:rPr>
        <w:t xml:space="preserve">Transformer number: </w:t>
      </w:r>
      <w:r>
        <w:rPr>
          <w:rFonts w:hint="default" w:ascii="Arial" w:hAnsi="Arial" w:cs="Arial"/>
          <w:color w:val="auto"/>
          <w:sz w:val="21"/>
          <w:szCs w:val="21"/>
          <w:shd w:val="clear" w:color="auto" w:fill="FFFFFF"/>
        </w:rPr>
        <w:t>used to store the information of transformer to be tested.</w:t>
      </w:r>
      <w:r>
        <w:rPr>
          <w:rFonts w:hint="default" w:ascii="Arial" w:hAnsi="Arial" w:cs="Arial"/>
          <w:color w:val="auto"/>
          <w:sz w:val="21"/>
          <w:szCs w:val="21"/>
        </w:rPr>
        <w:br w:type="textWrapping"/>
      </w:r>
      <w:r>
        <w:rPr>
          <w:rFonts w:hint="default" w:ascii="Arial" w:hAnsi="Arial" w:cs="Arial"/>
          <w:b/>
          <w:bCs/>
          <w:color w:val="auto"/>
          <w:sz w:val="21"/>
          <w:szCs w:val="21"/>
          <w:shd w:val="clear" w:color="auto" w:fill="FFFFFF"/>
        </w:rPr>
        <w:t>Test methods: t</w:t>
      </w:r>
      <w:r>
        <w:rPr>
          <w:rFonts w:hint="default" w:ascii="Arial" w:hAnsi="Arial" w:cs="Arial"/>
          <w:color w:val="auto"/>
          <w:sz w:val="21"/>
          <w:szCs w:val="21"/>
          <w:shd w:val="clear" w:color="auto" w:fill="FFFFFF"/>
        </w:rPr>
        <w:t>hree-phase three-wire refers to two wattmeter method; three-phase four-wire method is three wattmeter method; three-phase separation is to test three-phase transformer with single-phase power supply; single-phase refers to test single-phase transformer.</w:t>
      </w:r>
      <w:r>
        <w:rPr>
          <w:rFonts w:hint="default" w:ascii="Arial" w:hAnsi="Arial" w:cs="Arial"/>
          <w:color w:val="auto"/>
          <w:sz w:val="21"/>
          <w:szCs w:val="21"/>
        </w:rPr>
        <w:br w:type="textWrapping"/>
      </w:r>
      <w:r>
        <w:rPr>
          <w:rFonts w:hint="default" w:ascii="Arial" w:hAnsi="Arial" w:cs="Arial"/>
          <w:b/>
          <w:bCs/>
          <w:color w:val="auto"/>
          <w:sz w:val="21"/>
          <w:szCs w:val="21"/>
          <w:shd w:val="clear" w:color="auto" w:fill="FFFFFF"/>
        </w:rPr>
        <w:t xml:space="preserve">Winding type: </w:t>
      </w:r>
      <w:r>
        <w:rPr>
          <w:rFonts w:hint="default" w:ascii="Arial" w:hAnsi="Arial" w:cs="Arial"/>
          <w:color w:val="auto"/>
          <w:sz w:val="21"/>
          <w:szCs w:val="21"/>
          <w:shd w:val="clear" w:color="auto" w:fill="FFFFFF"/>
        </w:rPr>
        <w:t>it is the winding type of the line side of the tested transformer, such as the low-voltage side short-circuit, wiring at the high-voltage side, inputting the high-voltage side winding type.</w:t>
      </w:r>
      <w:r>
        <w:rPr>
          <w:rFonts w:hint="default" w:ascii="Arial" w:hAnsi="Arial" w:cs="Arial"/>
          <w:color w:val="auto"/>
          <w:sz w:val="21"/>
          <w:szCs w:val="21"/>
        </w:rPr>
        <w:br w:type="textWrapping"/>
      </w:r>
      <w:r>
        <w:rPr>
          <w:rFonts w:hint="default" w:ascii="Arial" w:hAnsi="Arial" w:cs="Arial"/>
          <w:b/>
          <w:bCs/>
          <w:color w:val="auto"/>
          <w:sz w:val="21"/>
          <w:szCs w:val="21"/>
          <w:shd w:val="clear" w:color="auto" w:fill="FFFFFF"/>
        </w:rPr>
        <w:t>Winding material:</w:t>
      </w:r>
      <w:r>
        <w:rPr>
          <w:rFonts w:hint="default" w:ascii="Arial" w:hAnsi="Arial" w:cs="Arial"/>
          <w:color w:val="auto"/>
          <w:sz w:val="21"/>
          <w:szCs w:val="21"/>
          <w:shd w:val="clear" w:color="auto" w:fill="FFFFFF"/>
        </w:rPr>
        <w:t xml:space="preserve"> the winding material of tested transformer is copper or aluminum.</w:t>
      </w:r>
      <w:r>
        <w:rPr>
          <w:rFonts w:hint="default" w:ascii="Arial" w:hAnsi="Arial" w:cs="Arial"/>
          <w:color w:val="auto"/>
          <w:sz w:val="21"/>
          <w:szCs w:val="21"/>
        </w:rPr>
        <w:br w:type="textWrapping"/>
      </w:r>
      <w:r>
        <w:rPr>
          <w:rFonts w:hint="default" w:ascii="Arial" w:hAnsi="Arial" w:cs="Arial"/>
          <w:b/>
          <w:bCs/>
          <w:color w:val="auto"/>
          <w:sz w:val="21"/>
          <w:szCs w:val="21"/>
          <w:shd w:val="clear" w:color="auto" w:fill="FFFFFF"/>
        </w:rPr>
        <w:t>Wear type:</w:t>
      </w:r>
      <w:r>
        <w:rPr>
          <w:rFonts w:hint="default" w:ascii="Arial" w:hAnsi="Arial" w:cs="Arial"/>
          <w:color w:val="auto"/>
          <w:sz w:val="21"/>
          <w:szCs w:val="21"/>
          <w:shd w:val="clear" w:color="auto" w:fill="FFFFFF"/>
        </w:rPr>
        <w:t xml:space="preserve"> referring to measurement of no-load loss or load loss.</w:t>
      </w:r>
      <w:r>
        <w:rPr>
          <w:rFonts w:hint="default" w:ascii="Arial" w:hAnsi="Arial" w:cs="Arial"/>
          <w:color w:val="auto"/>
          <w:sz w:val="21"/>
          <w:szCs w:val="21"/>
        </w:rPr>
        <w:br w:type="textWrapping"/>
      </w:r>
      <w:r>
        <w:rPr>
          <w:rFonts w:hint="default" w:ascii="Arial" w:hAnsi="Arial" w:cs="Arial"/>
          <w:b/>
          <w:bCs/>
          <w:color w:val="auto"/>
          <w:sz w:val="21"/>
          <w:szCs w:val="21"/>
          <w:shd w:val="clear" w:color="auto" w:fill="FFFFFF"/>
        </w:rPr>
        <w:t>When the setup is completed, clicking the “Save Modify” button to save the settings to database.</w:t>
      </w:r>
    </w:p>
    <w:p w14:paraId="1978E961">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shd w:val="clear" w:color="auto" w:fill="FFFFFF"/>
        </w:rPr>
      </w:pPr>
      <w:r>
        <w:rPr>
          <w:rFonts w:hint="default" w:ascii="Arial" w:hAnsi="Arial" w:cs="Arial"/>
          <w:b/>
          <w:bCs/>
          <w:color w:val="auto"/>
          <w:sz w:val="21"/>
          <w:szCs w:val="21"/>
          <w:shd w:val="clear" w:color="auto" w:fill="FFFFFF"/>
        </w:rPr>
        <w:t xml:space="preserve">1.2 Loss </w:t>
      </w:r>
      <w:r>
        <w:rPr>
          <w:rFonts w:hint="eastAsia" w:ascii="Arial" w:hAnsi="Arial" w:cs="Arial"/>
          <w:b/>
          <w:bCs/>
          <w:color w:val="auto"/>
          <w:sz w:val="21"/>
          <w:szCs w:val="21"/>
          <w:shd w:val="clear" w:color="auto" w:fill="FFFFFF"/>
          <w:lang w:val="en-US" w:eastAsia="zh-CN"/>
        </w:rPr>
        <w:t>M</w:t>
      </w:r>
      <w:r>
        <w:rPr>
          <w:rFonts w:hint="default" w:ascii="Arial" w:hAnsi="Arial" w:cs="Arial"/>
          <w:b/>
          <w:bCs/>
          <w:color w:val="auto"/>
          <w:sz w:val="21"/>
          <w:szCs w:val="21"/>
          <w:shd w:val="clear" w:color="auto" w:fill="FFFFFF"/>
        </w:rPr>
        <w:t>easurement</w:t>
      </w:r>
      <w:r>
        <w:rPr>
          <w:rFonts w:hint="default" w:ascii="Arial" w:hAnsi="Arial" w:cs="Arial"/>
          <w:color w:val="auto"/>
          <w:sz w:val="21"/>
          <w:szCs w:val="21"/>
        </w:rPr>
        <w:br w:type="textWrapping"/>
      </w:r>
      <w:r>
        <w:rPr>
          <w:rFonts w:hint="default" w:ascii="Arial" w:hAnsi="Arial" w:cs="Arial"/>
          <w:color w:val="auto"/>
          <w:sz w:val="21"/>
          <w:szCs w:val="21"/>
        </w:rPr>
        <w:t xml:space="preserve"> </w:t>
      </w:r>
      <w:r>
        <w:rPr>
          <w:rFonts w:hint="default" w:ascii="Arial" w:hAnsi="Arial" w:cs="Arial"/>
          <w:color w:val="auto"/>
          <w:sz w:val="21"/>
          <w:szCs w:val="21"/>
          <w:shd w:val="clear" w:color="auto" w:fill="FFFFFF"/>
        </w:rPr>
        <w:t>As shown in the figure:</w:t>
      </w:r>
    </w:p>
    <w:p w14:paraId="35A3059A">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color w:val="auto"/>
          <w:sz w:val="21"/>
          <w:szCs w:val="21"/>
        </w:rPr>
      </w:pPr>
      <w:r>
        <w:rPr>
          <w:rFonts w:hint="default" w:ascii="Arial" w:hAnsi="Arial" w:cs="Arial"/>
          <w:b/>
          <w:bCs/>
          <w:color w:val="auto"/>
          <w:sz w:val="21"/>
          <w:szCs w:val="21"/>
        </w:rPr>
        <w:drawing>
          <wp:inline distT="0" distB="0" distL="114300" distR="114300">
            <wp:extent cx="4201160" cy="2520315"/>
            <wp:effectExtent l="0" t="0" r="8890" b="13335"/>
            <wp:docPr id="11" name="图片 3" descr="C:\Users\Administrator\Desktop\已到账朱俊娜马来西亚HZ21202020217-01 8件产品\资料检测报告\HZKZ-50A变压器空负载测试仪\50A空负载-说明书图片\微信图片_202104251605341.bmp微信图片_20210425160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Administrator\Desktop\已到账朱俊娜马来西亚HZ21202020217-01 8件产品\资料检测报告\HZKZ-50A变压器空负载测试仪\50A空负载-说明书图片\微信图片_202104251605341.bmp微信图片_202104251605341"/>
                    <pic:cNvPicPr>
                      <a:picLocks noChangeAspect="1" noChangeArrowheads="1"/>
                    </pic:cNvPicPr>
                  </pic:nvPicPr>
                  <pic:blipFill>
                    <a:blip r:embed="rId13"/>
                    <a:srcRect/>
                    <a:stretch>
                      <a:fillRect/>
                    </a:stretch>
                  </pic:blipFill>
                  <pic:spPr>
                    <a:xfrm>
                      <a:off x="0" y="0"/>
                      <a:ext cx="4201160" cy="2520315"/>
                    </a:xfrm>
                    <a:prstGeom prst="rect">
                      <a:avLst/>
                    </a:prstGeom>
                    <a:noFill/>
                    <a:ln w="9525">
                      <a:noFill/>
                      <a:miter lim="800000"/>
                      <a:headEnd/>
                      <a:tailEnd/>
                    </a:ln>
                  </pic:spPr>
                </pic:pic>
              </a:graphicData>
            </a:graphic>
          </wp:inline>
        </w:drawing>
      </w:r>
    </w:p>
    <w:p w14:paraId="2C1DBF54">
      <w:pPr>
        <w:keepNext w:val="0"/>
        <w:keepLines w:val="0"/>
        <w:pageBreakBefore w:val="0"/>
        <w:kinsoku/>
        <w:wordWrap/>
        <w:overflowPunct/>
        <w:topLinePunct w:val="0"/>
        <w:autoSpaceDE/>
        <w:autoSpaceDN/>
        <w:bidi w:val="0"/>
        <w:snapToGrid/>
        <w:spacing w:line="360" w:lineRule="auto"/>
        <w:ind w:left="420" w:right="0" w:rightChars="0"/>
        <w:outlineLvl w:val="9"/>
        <w:rPr>
          <w:rFonts w:hint="default" w:ascii="Arial" w:hAnsi="Arial" w:cs="Arial"/>
          <w:color w:val="auto"/>
          <w:sz w:val="21"/>
          <w:szCs w:val="21"/>
        </w:rPr>
      </w:pPr>
    </w:p>
    <w:p w14:paraId="5E01D904">
      <w:pPr>
        <w:keepNext w:val="0"/>
        <w:keepLines w:val="0"/>
        <w:pageBreakBefore w:val="0"/>
        <w:kinsoku/>
        <w:wordWrap/>
        <w:overflowPunct/>
        <w:topLinePunct w:val="0"/>
        <w:autoSpaceDE/>
        <w:autoSpaceDN/>
        <w:bidi w:val="0"/>
        <w:snapToGrid/>
        <w:spacing w:line="360" w:lineRule="auto"/>
        <w:ind w:left="420" w:right="0" w:rightChars="0"/>
        <w:outlineLvl w:val="9"/>
        <w:rPr>
          <w:rFonts w:hint="default" w:ascii="Arial" w:hAnsi="Arial" w:cs="Arial"/>
          <w:color w:val="auto"/>
          <w:sz w:val="21"/>
          <w:szCs w:val="21"/>
        </w:rPr>
      </w:pPr>
    </w:p>
    <w:p w14:paraId="4621A9B6">
      <w:pPr>
        <w:keepNext w:val="0"/>
        <w:keepLines w:val="0"/>
        <w:pageBreakBefore w:val="0"/>
        <w:kinsoku/>
        <w:wordWrap/>
        <w:overflowPunct/>
        <w:topLinePunct w:val="0"/>
        <w:autoSpaceDE/>
        <w:autoSpaceDN/>
        <w:bidi w:val="0"/>
        <w:snapToGrid/>
        <w:spacing w:line="360" w:lineRule="auto"/>
        <w:ind w:right="0" w:rightChars="0" w:firstLine="210" w:firstLineChars="100"/>
        <w:outlineLvl w:val="9"/>
        <w:rPr>
          <w:rFonts w:hint="default" w:ascii="Arial" w:hAnsi="Arial" w:cs="Arial"/>
          <w:color w:val="auto"/>
          <w:sz w:val="21"/>
          <w:szCs w:val="21"/>
        </w:rPr>
      </w:pPr>
      <w:r>
        <w:rPr>
          <w:rFonts w:hint="default" w:ascii="Arial" w:hAnsi="Arial" w:cs="Arial"/>
          <w:color w:val="auto"/>
          <w:sz w:val="21"/>
          <w:szCs w:val="21"/>
          <w:shd w:val="clear" w:color="auto" w:fill="FFFFFF"/>
        </w:rPr>
        <w:t>Click the “Start” button to start the test, gradually increase the measurement voltage or current to the required value to complete the test. Click the vector diagram to see the phase relationship of applied voltage and current. Click the curve to see the voltage and no-load current or current and impedance voltage curve. When the test is completed, click the “End” button. Click “Save” button can save it to database (save it to the record number set by the store serial number).</w:t>
      </w:r>
    </w:p>
    <w:p w14:paraId="03955D77">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rPr>
      </w:pPr>
      <w:r>
        <w:rPr>
          <w:rFonts w:hint="default" w:ascii="Arial" w:hAnsi="Arial" w:cs="Arial"/>
          <w:color w:val="auto"/>
          <w:sz w:val="21"/>
          <w:szCs w:val="21"/>
          <w:shd w:val="clear" w:color="auto" w:fill="FFFFFF"/>
        </w:rPr>
        <w:t>As shown in the figure:</w:t>
      </w:r>
    </w:p>
    <w:p w14:paraId="5549C0EA">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b/>
          <w:color w:val="auto"/>
          <w:sz w:val="21"/>
          <w:szCs w:val="21"/>
        </w:rPr>
      </w:pPr>
      <w:r>
        <w:rPr>
          <w:rFonts w:hint="default" w:ascii="Arial" w:hAnsi="Arial" w:cs="Arial"/>
          <w:color w:val="auto"/>
          <w:sz w:val="21"/>
          <w:szCs w:val="21"/>
        </w:rPr>
        <w:drawing>
          <wp:inline distT="0" distB="0" distL="114300" distR="114300">
            <wp:extent cx="4200525" cy="2520315"/>
            <wp:effectExtent l="0" t="0" r="9525" b="13335"/>
            <wp:docPr id="1" name="图片 1" descr="C:\Users\Administrator\Desktop\已到账朱俊娜马来西亚HZ21202020217-01 8件产品\资料检测报告\HZKZ-50A变压器空负载测试仪\50A空负载-说明书图片\微信图片_202104251605343.bmp微信图片_20210425160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已到账朱俊娜马来西亚HZ21202020217-01 8件产品\资料检测报告\HZKZ-50A变压器空负载测试仪\50A空负载-说明书图片\微信图片_202104251605343.bmp微信图片_202104251605343"/>
                    <pic:cNvPicPr>
                      <a:picLocks noChangeAspect="1" noChangeArrowheads="1"/>
                    </pic:cNvPicPr>
                  </pic:nvPicPr>
                  <pic:blipFill>
                    <a:blip r:embed="rId15"/>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1F8E9551">
      <w:pPr>
        <w:keepNext w:val="0"/>
        <w:keepLines w:val="0"/>
        <w:pageBreakBefore w:val="0"/>
        <w:kinsoku/>
        <w:wordWrap/>
        <w:overflowPunct/>
        <w:topLinePunct w:val="0"/>
        <w:autoSpaceDE/>
        <w:autoSpaceDN/>
        <w:bidi w:val="0"/>
        <w:snapToGrid/>
        <w:spacing w:line="360" w:lineRule="auto"/>
        <w:ind w:left="241" w:right="0" w:rightChars="0" w:hanging="211" w:hangingChars="100"/>
        <w:outlineLvl w:val="9"/>
        <w:rPr>
          <w:rFonts w:hint="default" w:ascii="Arial" w:hAnsi="Arial" w:cs="Arial"/>
          <w:color w:val="auto"/>
          <w:sz w:val="21"/>
          <w:szCs w:val="21"/>
          <w:shd w:val="clear" w:color="auto" w:fill="FFFFFF"/>
        </w:rPr>
      </w:pPr>
      <w:r>
        <w:rPr>
          <w:rFonts w:hint="default" w:ascii="Arial" w:hAnsi="Arial" w:cs="Arial"/>
          <w:b/>
          <w:bCs/>
          <w:color w:val="auto"/>
          <w:sz w:val="21"/>
          <w:szCs w:val="21"/>
          <w:shd w:val="clear" w:color="auto" w:fill="FFFFFF"/>
        </w:rPr>
        <w:t xml:space="preserve">1.3 Waveform </w:t>
      </w:r>
      <w:r>
        <w:rPr>
          <w:rFonts w:hint="eastAsia" w:ascii="Arial" w:hAnsi="Arial" w:cs="Arial"/>
          <w:b/>
          <w:bCs/>
          <w:color w:val="auto"/>
          <w:sz w:val="21"/>
          <w:szCs w:val="21"/>
          <w:shd w:val="clear" w:color="auto" w:fill="FFFFFF"/>
          <w:lang w:val="en-US" w:eastAsia="zh-CN"/>
        </w:rPr>
        <w:t>D</w:t>
      </w:r>
      <w:r>
        <w:rPr>
          <w:rFonts w:hint="default" w:ascii="Arial" w:hAnsi="Arial" w:cs="Arial"/>
          <w:b/>
          <w:bCs/>
          <w:color w:val="auto"/>
          <w:sz w:val="21"/>
          <w:szCs w:val="21"/>
          <w:shd w:val="clear" w:color="auto" w:fill="FFFFFF"/>
        </w:rPr>
        <w:t>iagrams</w:t>
      </w:r>
      <w:r>
        <w:rPr>
          <w:rFonts w:hint="default" w:ascii="Arial" w:hAnsi="Arial" w:cs="Arial"/>
          <w:color w:val="auto"/>
          <w:sz w:val="21"/>
          <w:szCs w:val="21"/>
        </w:rPr>
        <w:br w:type="textWrapping"/>
      </w:r>
      <w:r>
        <w:rPr>
          <w:rFonts w:hint="default" w:ascii="Arial" w:hAnsi="Arial" w:cs="Arial"/>
          <w:color w:val="auto"/>
          <w:sz w:val="21"/>
          <w:szCs w:val="21"/>
          <w:shd w:val="clear" w:color="auto" w:fill="FFFFFF"/>
        </w:rPr>
        <w:t>After the beginning of test and before it is completed, clicking the wave diagram button to display the current applied voltage waveform of the transformer in first and secondary.</w:t>
      </w:r>
      <w:r>
        <w:rPr>
          <w:rFonts w:hint="default" w:ascii="Arial" w:hAnsi="Arial" w:cs="Arial"/>
          <w:color w:val="auto"/>
          <w:sz w:val="21"/>
          <w:szCs w:val="21"/>
        </w:rPr>
        <w:br w:type="textWrapping"/>
      </w:r>
      <w:r>
        <w:rPr>
          <w:rFonts w:hint="default" w:ascii="Arial" w:hAnsi="Arial" w:cs="Arial"/>
          <w:color w:val="auto"/>
          <w:sz w:val="21"/>
          <w:szCs w:val="21"/>
          <w:shd w:val="clear" w:color="auto" w:fill="FFFFFF"/>
        </w:rPr>
        <w:t>As shown in the figure:</w:t>
      </w:r>
    </w:p>
    <w:p w14:paraId="0BE3CF4E">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color w:val="auto"/>
          <w:sz w:val="21"/>
          <w:szCs w:val="21"/>
          <w:shd w:val="clear" w:color="auto" w:fill="FFFFFF"/>
        </w:rPr>
      </w:pPr>
      <w:r>
        <w:rPr>
          <w:rFonts w:hint="default" w:ascii="Arial" w:hAnsi="Arial" w:cs="Arial"/>
          <w:color w:val="auto"/>
          <w:sz w:val="21"/>
          <w:szCs w:val="21"/>
        </w:rPr>
        <w:drawing>
          <wp:inline distT="0" distB="0" distL="114300" distR="114300">
            <wp:extent cx="4200525" cy="2520315"/>
            <wp:effectExtent l="0" t="0" r="9525" b="13335"/>
            <wp:docPr id="3" name="图片 3" descr="C:\Users\Administrator\Desktop\已到账朱俊娜马来西亚HZ21202020217-01 8件产品\资料检测报告\HZKZ-50A变压器空负载测试仪\新2021-0429\微信图片_202104291708421.bmp微信图片_20210429170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已到账朱俊娜马来西亚HZ21202020217-01 8件产品\资料检测报告\HZKZ-50A变压器空负载测试仪\新2021-0429\微信图片_202104291708421.bmp微信图片_202104291708421"/>
                    <pic:cNvPicPr>
                      <a:picLocks noChangeAspect="1" noChangeArrowheads="1"/>
                    </pic:cNvPicPr>
                  </pic:nvPicPr>
                  <pic:blipFill>
                    <a:blip r:embed="rId16"/>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430E1185">
      <w:pPr>
        <w:keepNext w:val="0"/>
        <w:keepLines w:val="0"/>
        <w:pageBreakBefore w:val="0"/>
        <w:kinsoku/>
        <w:wordWrap/>
        <w:overflowPunct/>
        <w:topLinePunct w:val="0"/>
        <w:autoSpaceDE/>
        <w:autoSpaceDN/>
        <w:bidi w:val="0"/>
        <w:snapToGrid/>
        <w:spacing w:line="360" w:lineRule="auto"/>
        <w:ind w:left="420" w:right="0" w:rightChars="0" w:firstLine="420"/>
        <w:outlineLvl w:val="9"/>
        <w:rPr>
          <w:rFonts w:hint="default" w:ascii="Arial" w:hAnsi="Arial" w:cs="Arial"/>
          <w:color w:val="auto"/>
          <w:sz w:val="21"/>
          <w:szCs w:val="21"/>
        </w:rPr>
      </w:pPr>
    </w:p>
    <w:p w14:paraId="1D4FC25C">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b/>
          <w:bCs/>
          <w:color w:val="auto"/>
          <w:sz w:val="21"/>
          <w:szCs w:val="21"/>
          <w:shd w:val="clear" w:color="auto" w:fill="FFFFFF"/>
        </w:rPr>
      </w:pPr>
      <w:r>
        <w:rPr>
          <w:rFonts w:hint="default" w:ascii="Arial" w:hAnsi="Arial" w:cs="Arial"/>
          <w:color w:val="auto"/>
          <w:sz w:val="21"/>
          <w:szCs w:val="21"/>
          <w:shd w:val="clear" w:color="auto" w:fill="FFFFFF"/>
        </w:rPr>
        <w:t>Press the corresponding buttons U1, U2, U3, I1, I2, and I3 to select which waveform to display or close. Click [+], [-] button to enlarge and shrink the waveform, and click [&lt;], [&gt;] to stretch the waveform. Moving the lower slider can move waveform.</w:t>
      </w:r>
      <w:r>
        <w:rPr>
          <w:rFonts w:hint="default" w:ascii="Arial" w:hAnsi="Arial" w:cs="Arial"/>
          <w:color w:val="auto"/>
          <w:sz w:val="21"/>
          <w:szCs w:val="21"/>
        </w:rPr>
        <w:br w:type="textWrapping"/>
      </w:r>
      <w:r>
        <w:rPr>
          <w:rFonts w:hint="default" w:ascii="Arial" w:hAnsi="Arial" w:cs="Arial"/>
          <w:b/>
          <w:bCs/>
          <w:color w:val="auto"/>
          <w:sz w:val="21"/>
          <w:szCs w:val="21"/>
          <w:shd w:val="clear" w:color="auto" w:fill="FFFFFF"/>
        </w:rPr>
        <w:t xml:space="preserve">1.4 Harmonic </w:t>
      </w:r>
      <w:r>
        <w:rPr>
          <w:rFonts w:hint="eastAsia" w:ascii="Arial" w:hAnsi="Arial" w:cs="Arial"/>
          <w:b/>
          <w:bCs/>
          <w:color w:val="auto"/>
          <w:sz w:val="21"/>
          <w:szCs w:val="21"/>
          <w:shd w:val="clear" w:color="auto" w:fill="FFFFFF"/>
          <w:lang w:val="en-US" w:eastAsia="zh-CN"/>
        </w:rPr>
        <w:t>A</w:t>
      </w:r>
      <w:r>
        <w:rPr>
          <w:rFonts w:hint="default" w:ascii="Arial" w:hAnsi="Arial" w:cs="Arial"/>
          <w:b/>
          <w:bCs/>
          <w:color w:val="auto"/>
          <w:sz w:val="21"/>
          <w:szCs w:val="21"/>
          <w:shd w:val="clear" w:color="auto" w:fill="FFFFFF"/>
        </w:rPr>
        <w:t>nalysis</w:t>
      </w:r>
    </w:p>
    <w:p w14:paraId="4AB8DDF7">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shd w:val="clear" w:color="auto" w:fill="FFFFFF"/>
        </w:rPr>
      </w:pPr>
      <w:r>
        <w:rPr>
          <w:rFonts w:hint="default" w:ascii="Arial" w:hAnsi="Arial" w:cs="Arial"/>
          <w:color w:val="auto"/>
          <w:sz w:val="21"/>
          <w:szCs w:val="21"/>
        </w:rPr>
        <w:t>When starting the test and before it’s finished,</w:t>
      </w:r>
      <w:r>
        <w:rPr>
          <w:rFonts w:hint="default" w:ascii="Arial" w:hAnsi="Arial" w:cs="Arial"/>
          <w:color w:val="auto"/>
          <w:sz w:val="21"/>
          <w:szCs w:val="21"/>
          <w:shd w:val="clear" w:color="auto" w:fill="FFFFFF"/>
        </w:rPr>
        <w:t xml:space="preserve"> click the harmonic analysis button to analyze the harmonic content of the primary and secondary phase voltages.</w:t>
      </w:r>
    </w:p>
    <w:p w14:paraId="5882BD3D">
      <w:pPr>
        <w:keepNext w:val="0"/>
        <w:keepLines w:val="0"/>
        <w:pageBreakBefore w:val="0"/>
        <w:kinsoku/>
        <w:wordWrap/>
        <w:overflowPunct/>
        <w:topLinePunct w:val="0"/>
        <w:autoSpaceDE/>
        <w:autoSpaceDN/>
        <w:bidi w:val="0"/>
        <w:snapToGrid/>
        <w:spacing w:line="360" w:lineRule="auto"/>
        <w:ind w:right="0" w:rightChars="0"/>
        <w:jc w:val="left"/>
        <w:outlineLvl w:val="9"/>
        <w:rPr>
          <w:rFonts w:hint="default" w:ascii="Arial" w:hAnsi="Arial" w:cs="Arial"/>
          <w:color w:val="auto"/>
          <w:sz w:val="21"/>
          <w:szCs w:val="21"/>
        </w:rPr>
      </w:pPr>
      <w:r>
        <w:rPr>
          <w:rFonts w:hint="default" w:ascii="Arial" w:hAnsi="Arial" w:cs="Arial"/>
          <w:color w:val="auto"/>
          <w:sz w:val="21"/>
          <w:szCs w:val="21"/>
          <w:shd w:val="clear" w:color="auto" w:fill="FFFFFF"/>
        </w:rPr>
        <w:t>As shown in the figure:</w:t>
      </w:r>
    </w:p>
    <w:p w14:paraId="5935C66F">
      <w:pPr>
        <w:keepNext w:val="0"/>
        <w:keepLines w:val="0"/>
        <w:pageBreakBefore w:val="0"/>
        <w:kinsoku/>
        <w:wordWrap/>
        <w:overflowPunct/>
        <w:topLinePunct w:val="0"/>
        <w:autoSpaceDE/>
        <w:autoSpaceDN/>
        <w:bidi w:val="0"/>
        <w:snapToGrid/>
        <w:spacing w:line="360" w:lineRule="auto"/>
        <w:ind w:right="0" w:rightChars="0"/>
        <w:jc w:val="center"/>
        <w:outlineLvl w:val="9"/>
        <w:rPr>
          <w:rFonts w:hint="default" w:ascii="Arial" w:hAnsi="Arial" w:cs="Arial"/>
          <w:color w:val="auto"/>
          <w:sz w:val="21"/>
          <w:szCs w:val="21"/>
          <w:shd w:val="clear" w:color="auto" w:fill="FFFFFF"/>
        </w:rPr>
      </w:pPr>
      <w:r>
        <w:rPr>
          <w:rFonts w:hint="default" w:ascii="Arial" w:hAnsi="Arial" w:cs="Arial"/>
          <w:color w:val="auto"/>
          <w:sz w:val="21"/>
          <w:szCs w:val="21"/>
        </w:rPr>
        <w:drawing>
          <wp:inline distT="0" distB="0" distL="114300" distR="114300">
            <wp:extent cx="4200525" cy="2520315"/>
            <wp:effectExtent l="0" t="0" r="9525" b="13335"/>
            <wp:docPr id="7" name="图片 4" descr="C:\Users\Administrator\Desktop\已到账朱俊娜马来西亚HZ21202020217-01 8件产品\资料检测报告\HZKZ-50A变压器空负载测试仪\新2021-0429\微信图片_202104291708422.bmp微信图片_20210429170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Users\Administrator\Desktop\已到账朱俊娜马来西亚HZ21202020217-01 8件产品\资料检测报告\HZKZ-50A变压器空负载测试仪\新2021-0429\微信图片_202104291708422.bmp微信图片_202104291708422"/>
                    <pic:cNvPicPr>
                      <a:picLocks noChangeAspect="1" noChangeArrowheads="1"/>
                    </pic:cNvPicPr>
                  </pic:nvPicPr>
                  <pic:blipFill>
                    <a:blip r:embed="rId17"/>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3E8B1065">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rPr>
      </w:pPr>
      <w:r>
        <w:rPr>
          <w:rFonts w:hint="default" w:ascii="Arial" w:hAnsi="Arial" w:cs="Arial"/>
          <w:color w:val="auto"/>
          <w:sz w:val="21"/>
          <w:szCs w:val="21"/>
          <w:shd w:val="clear" w:color="auto" w:fill="FFFFFF"/>
        </w:rPr>
        <w:t>As shown in the figure, set the harmonic of U1, and click [&lt;], [&gt;] to cyclically display 1-32 harmonic contents and percentage</w:t>
      </w:r>
    </w:p>
    <w:p w14:paraId="2CBEFC71">
      <w:pPr>
        <w:keepNext w:val="0"/>
        <w:keepLines w:val="0"/>
        <w:pageBreakBefore w:val="0"/>
        <w:kinsoku/>
        <w:wordWrap/>
        <w:overflowPunct/>
        <w:topLinePunct w:val="0"/>
        <w:autoSpaceDE/>
        <w:autoSpaceDN/>
        <w:bidi w:val="0"/>
        <w:snapToGrid/>
        <w:spacing w:line="360" w:lineRule="auto"/>
        <w:ind w:left="241" w:right="0" w:rightChars="0" w:hanging="211" w:hangingChars="100"/>
        <w:outlineLvl w:val="9"/>
        <w:rPr>
          <w:rFonts w:hint="default" w:ascii="Arial" w:hAnsi="Arial" w:cs="Arial"/>
          <w:color w:val="auto"/>
          <w:sz w:val="21"/>
          <w:szCs w:val="21"/>
          <w:shd w:val="clear" w:color="auto" w:fill="FFFFFF"/>
        </w:rPr>
      </w:pPr>
      <w:r>
        <w:rPr>
          <w:rFonts w:hint="default" w:ascii="Arial" w:hAnsi="Arial" w:cs="Arial"/>
          <w:b/>
          <w:bCs/>
          <w:color w:val="auto"/>
          <w:sz w:val="21"/>
          <w:szCs w:val="21"/>
          <w:shd w:val="clear" w:color="auto" w:fill="FFFFFF"/>
        </w:rPr>
        <w:t xml:space="preserve">1.5 Record </w:t>
      </w:r>
      <w:r>
        <w:rPr>
          <w:rFonts w:hint="eastAsia" w:ascii="Arial" w:hAnsi="Arial" w:cs="Arial"/>
          <w:b/>
          <w:bCs/>
          <w:color w:val="auto"/>
          <w:sz w:val="21"/>
          <w:szCs w:val="21"/>
          <w:shd w:val="clear" w:color="auto" w:fill="FFFFFF"/>
          <w:lang w:val="en-US" w:eastAsia="zh-CN"/>
        </w:rPr>
        <w:t>Q</w:t>
      </w:r>
      <w:r>
        <w:rPr>
          <w:rFonts w:hint="default" w:ascii="Arial" w:hAnsi="Arial" w:cs="Arial"/>
          <w:b/>
          <w:bCs/>
          <w:color w:val="auto"/>
          <w:sz w:val="21"/>
          <w:szCs w:val="21"/>
          <w:shd w:val="clear" w:color="auto" w:fill="FFFFFF"/>
        </w:rPr>
        <w:t>ueries</w:t>
      </w:r>
      <w:r>
        <w:rPr>
          <w:rFonts w:hint="default" w:ascii="Arial" w:hAnsi="Arial" w:cs="Arial"/>
          <w:color w:val="auto"/>
          <w:sz w:val="21"/>
          <w:szCs w:val="21"/>
        </w:rPr>
        <w:br w:type="textWrapping"/>
      </w:r>
      <w:r>
        <w:rPr>
          <w:rFonts w:hint="default" w:ascii="Arial" w:hAnsi="Arial" w:cs="Arial"/>
          <w:color w:val="auto"/>
          <w:sz w:val="21"/>
          <w:szCs w:val="21"/>
          <w:shd w:val="clear" w:color="auto" w:fill="FFFFFF"/>
        </w:rPr>
        <w:t>When the test is completed, the results can be queried and exported to USB disk or uploaded to computer,</w:t>
      </w:r>
      <w:r>
        <w:rPr>
          <w:rFonts w:hint="default" w:ascii="Arial" w:hAnsi="Arial" w:cs="Arial"/>
          <w:color w:val="auto"/>
          <w:sz w:val="21"/>
          <w:szCs w:val="21"/>
        </w:rPr>
        <w:br w:type="textWrapping"/>
      </w:r>
      <w:r>
        <w:rPr>
          <w:rFonts w:hint="default" w:ascii="Arial" w:hAnsi="Arial" w:cs="Arial"/>
          <w:color w:val="auto"/>
          <w:sz w:val="21"/>
          <w:szCs w:val="21"/>
          <w:shd w:val="clear" w:color="auto" w:fill="FFFFFF"/>
        </w:rPr>
        <w:t>As shown in the figure:</w:t>
      </w:r>
    </w:p>
    <w:p w14:paraId="724DF129">
      <w:pPr>
        <w:keepNext w:val="0"/>
        <w:keepLines w:val="0"/>
        <w:pageBreakBefore w:val="0"/>
        <w:kinsoku/>
        <w:wordWrap/>
        <w:overflowPunct/>
        <w:topLinePunct w:val="0"/>
        <w:autoSpaceDE/>
        <w:autoSpaceDN/>
        <w:bidi w:val="0"/>
        <w:snapToGrid/>
        <w:spacing w:line="360" w:lineRule="auto"/>
        <w:ind w:left="241" w:right="0" w:rightChars="0" w:hanging="210" w:hangingChars="100"/>
        <w:jc w:val="center"/>
        <w:outlineLvl w:val="9"/>
        <w:rPr>
          <w:rFonts w:hint="default" w:ascii="Arial" w:hAnsi="Arial" w:cs="Arial"/>
          <w:color w:val="auto"/>
          <w:sz w:val="21"/>
          <w:szCs w:val="21"/>
          <w:shd w:val="clear" w:color="auto" w:fill="FFFFFF"/>
        </w:rPr>
      </w:pPr>
      <w:r>
        <w:rPr>
          <w:rFonts w:hint="default" w:ascii="Arial" w:hAnsi="Arial" w:cs="Arial"/>
          <w:color w:val="auto"/>
          <w:sz w:val="21"/>
          <w:szCs w:val="21"/>
        </w:rPr>
        <w:drawing>
          <wp:inline distT="0" distB="0" distL="114300" distR="114300">
            <wp:extent cx="4200525" cy="2520315"/>
            <wp:effectExtent l="0" t="0" r="9525" b="13335"/>
            <wp:docPr id="15" name="图片 7" descr="C:\Users\Administrator\Desktop\已到账朱俊娜马来西亚HZ21202020217-01 8件产品\资料检测报告\HZKZ-50A变压器空负载测试仪\50A空负载-说明书图片\微信图片_202104251605346.bmp微信图片_20210425160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Administrator\Desktop\已到账朱俊娜马来西亚HZ21202020217-01 8件产品\资料检测报告\HZKZ-50A变压器空负载测试仪\50A空负载-说明书图片\微信图片_202104251605346.bmp微信图片_202104251605346"/>
                    <pic:cNvPicPr>
                      <a:picLocks noChangeAspect="1" noChangeArrowheads="1"/>
                    </pic:cNvPicPr>
                  </pic:nvPicPr>
                  <pic:blipFill>
                    <a:blip r:embed="rId18"/>
                    <a:srcRect/>
                    <a:stretch>
                      <a:fillRect/>
                    </a:stretch>
                  </pic:blipFill>
                  <pic:spPr>
                    <a:xfrm>
                      <a:off x="0" y="0"/>
                      <a:ext cx="4200525" cy="2520315"/>
                    </a:xfrm>
                    <a:prstGeom prst="rect">
                      <a:avLst/>
                    </a:prstGeom>
                    <a:noFill/>
                    <a:ln w="9525">
                      <a:noFill/>
                      <a:miter lim="800000"/>
                      <a:headEnd/>
                      <a:tailEnd/>
                    </a:ln>
                  </pic:spPr>
                </pic:pic>
              </a:graphicData>
            </a:graphic>
          </wp:inline>
        </w:drawing>
      </w:r>
    </w:p>
    <w:p w14:paraId="1DDDF2AB">
      <w:pPr>
        <w:keepNext w:val="0"/>
        <w:keepLines w:val="0"/>
        <w:pageBreakBefore w:val="0"/>
        <w:kinsoku/>
        <w:wordWrap/>
        <w:overflowPunct/>
        <w:topLinePunct w:val="0"/>
        <w:autoSpaceDE/>
        <w:autoSpaceDN/>
        <w:bidi w:val="0"/>
        <w:snapToGrid/>
        <w:spacing w:line="360" w:lineRule="auto"/>
        <w:ind w:right="0" w:rightChars="0"/>
        <w:outlineLvl w:val="9"/>
        <w:rPr>
          <w:rFonts w:hint="default" w:ascii="Arial" w:hAnsi="Arial" w:cs="Arial"/>
          <w:color w:val="auto"/>
          <w:sz w:val="21"/>
          <w:szCs w:val="21"/>
          <w:shd w:val="clear" w:color="auto" w:fill="FFFFFF"/>
        </w:rPr>
      </w:pPr>
      <w:r>
        <w:rPr>
          <w:rFonts w:hint="default" w:ascii="Arial" w:hAnsi="Arial" w:cs="Arial"/>
          <w:color w:val="auto"/>
          <w:sz w:val="21"/>
          <w:szCs w:val="21"/>
          <w:shd w:val="clear" w:color="auto" w:fill="FFFFFF"/>
        </w:rPr>
        <w:t>The recorded number in database is displayed on the left and details of a record can be displayed on the right. Clicking the main scroll bar can scroll the screen up and down or left and right to display all the information. Selecting a record and clicking the print button can print the test results on the spot through the printer. Inserting a USB disk and clicking export to export the entire database to the USB disk (inserting USB disk needed to wait for two or three seconds, so the instrument can detect it). The USB disk database adopts Dbase3 database format and can be directly opened, edited and printed by excel spreadsheet. It does not need to install background management software, which makes the management more convenient for users.</w:t>
      </w:r>
    </w:p>
    <w:p w14:paraId="05840C5A">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0"/>
        <w:rPr>
          <w:rFonts w:hint="default" w:ascii="Arial" w:hAnsi="Arial" w:cs="Arial"/>
          <w:b/>
          <w:bCs/>
          <w:color w:val="auto"/>
          <w:sz w:val="32"/>
          <w:szCs w:val="32"/>
          <w:shd w:val="clear" w:color="auto" w:fill="FFFFFF"/>
        </w:rPr>
      </w:pPr>
      <w:bookmarkStart w:id="6" w:name="_Toc2933"/>
      <w:r>
        <w:rPr>
          <w:rFonts w:hint="default" w:ascii="Arial" w:hAnsi="Arial" w:cs="Arial"/>
          <w:b/>
          <w:bCs/>
          <w:color w:val="auto"/>
          <w:sz w:val="32"/>
          <w:szCs w:val="32"/>
          <w:shd w:val="clear" w:color="auto" w:fill="FFFFFF"/>
        </w:rPr>
        <w:t>V. Packing List</w:t>
      </w:r>
      <w:bookmarkEnd w:id="6"/>
    </w:p>
    <w:tbl>
      <w:tblPr>
        <w:tblStyle w:val="24"/>
        <w:tblpPr w:leftFromText="180" w:rightFromText="180" w:vertAnchor="text" w:horzAnchor="page" w:tblpX="1935" w:tblpY="224"/>
        <w:tblOverlap w:val="never"/>
        <w:tblW w:w="66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3930"/>
        <w:gridCol w:w="1440"/>
      </w:tblGrid>
      <w:tr w14:paraId="741C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32" w:type="dxa"/>
            <w:vAlign w:val="center"/>
          </w:tcPr>
          <w:p w14:paraId="5417A30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6"/>
                <w:rFonts w:hint="default" w:ascii="Arial" w:hAnsi="Arial" w:cs="Arial"/>
                <w:b w:val="0"/>
                <w:bCs w:val="0"/>
                <w:color w:val="auto"/>
                <w:sz w:val="21"/>
                <w:szCs w:val="21"/>
                <w:lang w:val="en"/>
              </w:rPr>
            </w:pPr>
            <w:r>
              <w:rPr>
                <w:rFonts w:hint="default" w:ascii="Arial" w:hAnsi="Arial" w:cs="Arial"/>
                <w:b/>
                <w:bCs/>
                <w:color w:val="auto"/>
                <w:sz w:val="21"/>
                <w:szCs w:val="21"/>
              </w:rPr>
              <w:t>No.</w:t>
            </w:r>
          </w:p>
        </w:tc>
        <w:tc>
          <w:tcPr>
            <w:tcW w:w="3930" w:type="dxa"/>
            <w:vAlign w:val="center"/>
          </w:tcPr>
          <w:p w14:paraId="4592C9C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6"/>
                <w:rFonts w:hint="default" w:ascii="Arial" w:hAnsi="Arial" w:cs="Arial"/>
                <w:b w:val="0"/>
                <w:bCs w:val="0"/>
                <w:color w:val="auto"/>
                <w:sz w:val="21"/>
                <w:szCs w:val="21"/>
                <w:lang w:val="en"/>
              </w:rPr>
            </w:pPr>
            <w:r>
              <w:rPr>
                <w:rFonts w:hint="default" w:ascii="Arial" w:hAnsi="Arial" w:cs="Arial"/>
                <w:b/>
                <w:bCs/>
                <w:color w:val="auto"/>
                <w:sz w:val="21"/>
                <w:szCs w:val="21"/>
              </w:rPr>
              <w:t>Item</w:t>
            </w:r>
          </w:p>
        </w:tc>
        <w:tc>
          <w:tcPr>
            <w:tcW w:w="1440" w:type="dxa"/>
            <w:vAlign w:val="center"/>
          </w:tcPr>
          <w:p w14:paraId="1410CDB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color w:val="auto"/>
                <w:sz w:val="21"/>
                <w:szCs w:val="21"/>
              </w:rPr>
            </w:pPr>
            <w:r>
              <w:rPr>
                <w:rFonts w:hint="default" w:ascii="Arial" w:hAnsi="Arial" w:cs="Arial"/>
                <w:b/>
                <w:bCs/>
                <w:color w:val="auto"/>
                <w:sz w:val="21"/>
                <w:szCs w:val="21"/>
              </w:rPr>
              <w:t>Qty</w:t>
            </w:r>
          </w:p>
        </w:tc>
      </w:tr>
      <w:tr w14:paraId="768D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32" w:type="dxa"/>
            <w:vAlign w:val="center"/>
          </w:tcPr>
          <w:p w14:paraId="73F189B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6"/>
                <w:rFonts w:hint="default" w:ascii="Arial" w:hAnsi="Arial" w:cs="Arial"/>
                <w:b w:val="0"/>
                <w:bCs w:val="0"/>
                <w:color w:val="auto"/>
                <w:sz w:val="21"/>
                <w:szCs w:val="21"/>
                <w:lang w:val="en"/>
              </w:rPr>
            </w:pPr>
            <w:r>
              <w:rPr>
                <w:rFonts w:hint="default" w:ascii="Arial" w:hAnsi="Arial" w:cs="Arial"/>
                <w:b/>
                <w:color w:val="auto"/>
                <w:sz w:val="21"/>
                <w:szCs w:val="21"/>
              </w:rPr>
              <w:t>1</w:t>
            </w:r>
          </w:p>
        </w:tc>
        <w:tc>
          <w:tcPr>
            <w:tcW w:w="3930" w:type="dxa"/>
            <w:vAlign w:val="center"/>
          </w:tcPr>
          <w:p w14:paraId="6FAC53B6">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eastAsia="宋体" w:cs="Arial"/>
                <w:b w:val="0"/>
                <w:bCs w:val="0"/>
                <w:color w:val="auto"/>
                <w:sz w:val="21"/>
                <w:szCs w:val="21"/>
                <w:lang w:eastAsia="zh-CN"/>
              </w:rPr>
            </w:pPr>
            <w:r>
              <w:rPr>
                <w:rFonts w:hint="default" w:ascii="Arial" w:hAnsi="Arial" w:cs="Arial"/>
                <w:color w:val="auto"/>
                <w:sz w:val="21"/>
                <w:szCs w:val="21"/>
              </w:rPr>
              <w:t>Main engine</w:t>
            </w:r>
          </w:p>
        </w:tc>
        <w:tc>
          <w:tcPr>
            <w:tcW w:w="1440" w:type="dxa"/>
            <w:vAlign w:val="center"/>
          </w:tcPr>
          <w:p w14:paraId="48C2A85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color w:val="auto"/>
                <w:sz w:val="21"/>
                <w:szCs w:val="21"/>
              </w:rPr>
            </w:pPr>
            <w:r>
              <w:rPr>
                <w:rFonts w:hint="default" w:ascii="Arial" w:hAnsi="Arial" w:cs="Arial"/>
                <w:color w:val="auto"/>
                <w:sz w:val="21"/>
                <w:szCs w:val="21"/>
              </w:rPr>
              <w:t>1</w:t>
            </w:r>
          </w:p>
        </w:tc>
      </w:tr>
      <w:tr w14:paraId="40D8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32" w:type="dxa"/>
            <w:vAlign w:val="center"/>
          </w:tcPr>
          <w:p w14:paraId="28A0497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color w:val="auto"/>
                <w:sz w:val="21"/>
                <w:szCs w:val="21"/>
              </w:rPr>
            </w:pPr>
            <w:r>
              <w:rPr>
                <w:rFonts w:hint="default" w:ascii="Arial" w:hAnsi="Arial" w:cs="Arial"/>
                <w:b/>
                <w:color w:val="auto"/>
                <w:sz w:val="21"/>
                <w:szCs w:val="21"/>
              </w:rPr>
              <w:t>2</w:t>
            </w:r>
          </w:p>
        </w:tc>
        <w:tc>
          <w:tcPr>
            <w:tcW w:w="3930" w:type="dxa"/>
            <w:vAlign w:val="center"/>
          </w:tcPr>
          <w:p w14:paraId="3492DEE9">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cs="Arial"/>
                <w:color w:val="auto"/>
                <w:sz w:val="21"/>
                <w:szCs w:val="21"/>
              </w:rPr>
            </w:pPr>
            <w:r>
              <w:rPr>
                <w:rFonts w:hint="default" w:ascii="Arial" w:hAnsi="Arial" w:cs="Arial"/>
                <w:color w:val="auto"/>
                <w:sz w:val="21"/>
                <w:szCs w:val="21"/>
              </w:rPr>
              <w:t>Power line</w:t>
            </w:r>
          </w:p>
        </w:tc>
        <w:tc>
          <w:tcPr>
            <w:tcW w:w="1440" w:type="dxa"/>
            <w:vAlign w:val="center"/>
          </w:tcPr>
          <w:p w14:paraId="643BC51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b w:val="0"/>
                <w:bCs w:val="0"/>
                <w:color w:val="auto"/>
                <w:sz w:val="21"/>
                <w:szCs w:val="21"/>
                <w:lang w:val="en-US" w:eastAsia="zh-CN"/>
              </w:rPr>
            </w:pPr>
            <w:r>
              <w:rPr>
                <w:rFonts w:hint="default" w:ascii="Arial" w:hAnsi="Arial" w:cs="Arial"/>
                <w:color w:val="auto"/>
                <w:sz w:val="21"/>
                <w:szCs w:val="21"/>
              </w:rPr>
              <w:t>1</w:t>
            </w:r>
          </w:p>
        </w:tc>
      </w:tr>
      <w:tr w14:paraId="6A50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32" w:type="dxa"/>
            <w:vAlign w:val="center"/>
          </w:tcPr>
          <w:p w14:paraId="2BF96EC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7"/>
                <w:rFonts w:hint="default" w:ascii="Arial" w:hAnsi="Arial" w:cs="Arial"/>
                <w:b w:val="0"/>
                <w:bCs w:val="0"/>
                <w:color w:val="auto"/>
                <w:sz w:val="21"/>
                <w:szCs w:val="21"/>
                <w:lang w:val="en"/>
              </w:rPr>
            </w:pPr>
            <w:r>
              <w:rPr>
                <w:rFonts w:hint="default" w:ascii="Arial" w:hAnsi="Arial" w:cs="Arial"/>
                <w:b/>
                <w:color w:val="auto"/>
                <w:sz w:val="21"/>
                <w:szCs w:val="21"/>
              </w:rPr>
              <w:t>3</w:t>
            </w:r>
          </w:p>
        </w:tc>
        <w:tc>
          <w:tcPr>
            <w:tcW w:w="3930" w:type="dxa"/>
            <w:vAlign w:val="center"/>
          </w:tcPr>
          <w:p w14:paraId="13EFDB1E">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cs="Arial"/>
                <w:color w:val="auto"/>
                <w:sz w:val="21"/>
                <w:szCs w:val="21"/>
              </w:rPr>
            </w:pPr>
            <w:r>
              <w:rPr>
                <w:rFonts w:hint="default" w:ascii="Arial" w:hAnsi="Arial" w:cs="Arial"/>
                <w:color w:val="auto"/>
                <w:sz w:val="21"/>
                <w:szCs w:val="21"/>
              </w:rPr>
              <w:t>Ground lead</w:t>
            </w:r>
          </w:p>
        </w:tc>
        <w:tc>
          <w:tcPr>
            <w:tcW w:w="1440" w:type="dxa"/>
            <w:vAlign w:val="center"/>
          </w:tcPr>
          <w:p w14:paraId="2716B95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val="0"/>
                <w:bCs w:val="0"/>
                <w:color w:val="auto"/>
                <w:sz w:val="21"/>
                <w:szCs w:val="21"/>
                <w:lang w:val="en-US" w:eastAsia="zh-CN"/>
              </w:rPr>
            </w:pPr>
            <w:r>
              <w:rPr>
                <w:rFonts w:hint="eastAsia" w:ascii="Arial" w:hAnsi="Arial" w:cs="Arial"/>
                <w:b w:val="0"/>
                <w:bCs w:val="0"/>
                <w:color w:val="auto"/>
                <w:sz w:val="21"/>
                <w:szCs w:val="21"/>
                <w:lang w:val="en-US" w:eastAsia="zh-CN"/>
              </w:rPr>
              <w:t>1</w:t>
            </w:r>
          </w:p>
        </w:tc>
      </w:tr>
      <w:tr w14:paraId="3BAD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32" w:type="dxa"/>
            <w:vAlign w:val="center"/>
          </w:tcPr>
          <w:p w14:paraId="0C387A5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7"/>
                <w:rFonts w:hint="default" w:ascii="Arial" w:hAnsi="Arial" w:cs="Arial"/>
                <w:b w:val="0"/>
                <w:bCs w:val="0"/>
                <w:color w:val="auto"/>
                <w:sz w:val="21"/>
                <w:szCs w:val="21"/>
                <w:lang w:val="en"/>
              </w:rPr>
            </w:pPr>
            <w:r>
              <w:rPr>
                <w:rFonts w:hint="default" w:ascii="Arial" w:hAnsi="Arial" w:cs="Arial"/>
                <w:b/>
                <w:color w:val="auto"/>
                <w:sz w:val="21"/>
                <w:szCs w:val="21"/>
              </w:rPr>
              <w:t>4</w:t>
            </w:r>
          </w:p>
        </w:tc>
        <w:tc>
          <w:tcPr>
            <w:tcW w:w="3930" w:type="dxa"/>
            <w:vAlign w:val="center"/>
          </w:tcPr>
          <w:p w14:paraId="425D0991">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cs="Arial"/>
                <w:color w:val="auto"/>
                <w:sz w:val="21"/>
                <w:szCs w:val="21"/>
              </w:rPr>
            </w:pPr>
            <w:r>
              <w:rPr>
                <w:rFonts w:hint="default" w:ascii="Arial" w:hAnsi="Arial" w:cs="Arial"/>
                <w:color w:val="auto"/>
                <w:sz w:val="21"/>
                <w:szCs w:val="21"/>
              </w:rPr>
              <w:t>Touch Pen</w:t>
            </w:r>
          </w:p>
        </w:tc>
        <w:tc>
          <w:tcPr>
            <w:tcW w:w="1440" w:type="dxa"/>
            <w:vAlign w:val="center"/>
          </w:tcPr>
          <w:p w14:paraId="273A3AF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val="0"/>
                <w:bCs w:val="0"/>
                <w:color w:val="auto"/>
                <w:sz w:val="21"/>
                <w:szCs w:val="21"/>
                <w:lang w:val="en-US" w:eastAsia="zh-CN"/>
              </w:rPr>
            </w:pPr>
            <w:r>
              <w:rPr>
                <w:rFonts w:hint="eastAsia" w:ascii="Arial" w:hAnsi="Arial" w:cs="Arial"/>
                <w:b w:val="0"/>
                <w:bCs w:val="0"/>
                <w:color w:val="auto"/>
                <w:sz w:val="21"/>
                <w:szCs w:val="21"/>
                <w:lang w:val="en-US" w:eastAsia="zh-CN"/>
              </w:rPr>
              <w:t>1</w:t>
            </w:r>
          </w:p>
        </w:tc>
      </w:tr>
      <w:tr w14:paraId="1011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32" w:type="dxa"/>
            <w:vAlign w:val="center"/>
          </w:tcPr>
          <w:p w14:paraId="66B26F5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color w:val="auto"/>
                <w:sz w:val="21"/>
                <w:szCs w:val="21"/>
              </w:rPr>
            </w:pPr>
            <w:r>
              <w:rPr>
                <w:rFonts w:hint="default" w:ascii="Arial" w:hAnsi="Arial" w:cs="Arial"/>
                <w:b/>
                <w:color w:val="auto"/>
                <w:sz w:val="21"/>
                <w:szCs w:val="21"/>
              </w:rPr>
              <w:t>5</w:t>
            </w:r>
          </w:p>
        </w:tc>
        <w:tc>
          <w:tcPr>
            <w:tcW w:w="3930" w:type="dxa"/>
            <w:vAlign w:val="center"/>
          </w:tcPr>
          <w:p w14:paraId="76D7AE2C">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Arial" w:hAnsi="Arial" w:eastAsia="宋体" w:cs="Arial"/>
                <w:color w:val="auto"/>
                <w:sz w:val="21"/>
                <w:szCs w:val="21"/>
                <w:lang w:val="en-US" w:eastAsia="zh-CN"/>
              </w:rPr>
            </w:pPr>
            <w:r>
              <w:rPr>
                <w:rFonts w:hint="default" w:ascii="Arial" w:hAnsi="Arial" w:cs="Arial"/>
                <w:color w:val="auto"/>
                <w:sz w:val="21"/>
                <w:szCs w:val="21"/>
              </w:rPr>
              <w:t xml:space="preserve">Fuse </w:t>
            </w:r>
            <w:r>
              <w:rPr>
                <w:rFonts w:hint="eastAsia" w:ascii="Arial" w:hAnsi="Arial" w:cs="Arial"/>
                <w:color w:val="auto"/>
                <w:sz w:val="21"/>
                <w:szCs w:val="21"/>
                <w:lang w:val="en-US" w:eastAsia="zh-CN"/>
              </w:rPr>
              <w:t>p</w:t>
            </w:r>
            <w:r>
              <w:rPr>
                <w:rFonts w:hint="default" w:ascii="Arial" w:hAnsi="Arial" w:cs="Arial"/>
                <w:color w:val="auto"/>
                <w:sz w:val="21"/>
                <w:szCs w:val="21"/>
              </w:rPr>
              <w:t>ipe</w:t>
            </w:r>
          </w:p>
        </w:tc>
        <w:tc>
          <w:tcPr>
            <w:tcW w:w="1440" w:type="dxa"/>
            <w:vAlign w:val="center"/>
          </w:tcPr>
          <w:p w14:paraId="13D1E77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val="0"/>
                <w:bCs w:val="0"/>
                <w:color w:val="auto"/>
                <w:sz w:val="21"/>
                <w:szCs w:val="21"/>
                <w:lang w:val="en-US" w:eastAsia="zh-CN"/>
              </w:rPr>
            </w:pPr>
            <w:r>
              <w:rPr>
                <w:rFonts w:hint="eastAsia" w:ascii="Arial" w:hAnsi="Arial" w:cs="Arial"/>
                <w:b w:val="0"/>
                <w:bCs w:val="0"/>
                <w:color w:val="auto"/>
                <w:sz w:val="21"/>
                <w:szCs w:val="21"/>
                <w:lang w:val="en-US" w:eastAsia="zh-CN"/>
              </w:rPr>
              <w:t>2</w:t>
            </w:r>
          </w:p>
        </w:tc>
      </w:tr>
      <w:tr w14:paraId="0806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32" w:type="dxa"/>
            <w:vAlign w:val="center"/>
          </w:tcPr>
          <w:p w14:paraId="4B9E45F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color w:val="auto"/>
                <w:sz w:val="21"/>
                <w:szCs w:val="21"/>
                <w:lang w:val="en-US" w:eastAsia="zh-CN"/>
              </w:rPr>
            </w:pPr>
            <w:r>
              <w:rPr>
                <w:rFonts w:hint="eastAsia" w:ascii="Arial" w:hAnsi="Arial" w:cs="Arial"/>
                <w:b/>
                <w:color w:val="auto"/>
                <w:sz w:val="21"/>
                <w:szCs w:val="21"/>
                <w:lang w:val="en-US" w:eastAsia="zh-CN"/>
              </w:rPr>
              <w:t>6</w:t>
            </w:r>
          </w:p>
        </w:tc>
        <w:tc>
          <w:tcPr>
            <w:tcW w:w="3930" w:type="dxa"/>
            <w:vAlign w:val="center"/>
          </w:tcPr>
          <w:p w14:paraId="626138BC">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cs="Arial"/>
                <w:color w:val="auto"/>
                <w:sz w:val="21"/>
                <w:szCs w:val="21"/>
              </w:rPr>
            </w:pPr>
            <w:r>
              <w:rPr>
                <w:rFonts w:hint="default" w:ascii="Arial" w:hAnsi="Arial" w:cs="Arial"/>
                <w:color w:val="auto"/>
                <w:sz w:val="21"/>
                <w:szCs w:val="21"/>
                <w:lang w:val="en-US" w:eastAsia="zh-CN"/>
              </w:rPr>
              <w:t xml:space="preserve">Print </w:t>
            </w:r>
            <w:r>
              <w:rPr>
                <w:rFonts w:hint="eastAsia" w:ascii="Arial" w:hAnsi="Arial" w:cs="Arial"/>
                <w:color w:val="auto"/>
                <w:sz w:val="21"/>
                <w:szCs w:val="21"/>
                <w:lang w:val="en-US" w:eastAsia="zh-CN"/>
              </w:rPr>
              <w:t>p</w:t>
            </w:r>
            <w:r>
              <w:rPr>
                <w:rFonts w:hint="default" w:ascii="Arial" w:hAnsi="Arial" w:cs="Arial"/>
                <w:color w:val="auto"/>
                <w:sz w:val="21"/>
                <w:szCs w:val="21"/>
                <w:lang w:val="en-US" w:eastAsia="zh-CN"/>
              </w:rPr>
              <w:t>aper</w:t>
            </w:r>
          </w:p>
        </w:tc>
        <w:tc>
          <w:tcPr>
            <w:tcW w:w="1440" w:type="dxa"/>
            <w:vAlign w:val="center"/>
          </w:tcPr>
          <w:p w14:paraId="74DCCEA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b w:val="0"/>
                <w:bCs w:val="0"/>
                <w:color w:val="auto"/>
                <w:sz w:val="21"/>
                <w:szCs w:val="21"/>
                <w:lang w:val="en-US" w:eastAsia="zh-CN"/>
              </w:rPr>
            </w:pPr>
            <w:r>
              <w:rPr>
                <w:rFonts w:hint="eastAsia" w:ascii="Arial" w:hAnsi="Arial" w:cs="Arial"/>
                <w:b w:val="0"/>
                <w:bCs w:val="0"/>
                <w:color w:val="auto"/>
                <w:sz w:val="21"/>
                <w:szCs w:val="21"/>
                <w:lang w:val="en-US" w:eastAsia="zh-CN"/>
              </w:rPr>
              <w:t>1</w:t>
            </w:r>
          </w:p>
        </w:tc>
      </w:tr>
      <w:tr w14:paraId="2837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32" w:type="dxa"/>
            <w:vAlign w:val="center"/>
          </w:tcPr>
          <w:p w14:paraId="0F101FA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color w:val="auto"/>
                <w:sz w:val="21"/>
                <w:szCs w:val="21"/>
                <w:lang w:val="en-US" w:eastAsia="zh-CN"/>
              </w:rPr>
            </w:pPr>
            <w:r>
              <w:rPr>
                <w:rFonts w:hint="eastAsia" w:ascii="Arial" w:hAnsi="Arial" w:cs="Arial"/>
                <w:b/>
                <w:color w:val="auto"/>
                <w:sz w:val="21"/>
                <w:szCs w:val="21"/>
                <w:lang w:val="en-US" w:eastAsia="zh-CN"/>
              </w:rPr>
              <w:t>7</w:t>
            </w:r>
          </w:p>
        </w:tc>
        <w:tc>
          <w:tcPr>
            <w:tcW w:w="3930" w:type="dxa"/>
            <w:vAlign w:val="center"/>
          </w:tcPr>
          <w:p w14:paraId="4033A8F2">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cs="Arial"/>
                <w:color w:val="auto"/>
                <w:sz w:val="21"/>
                <w:szCs w:val="21"/>
              </w:rPr>
            </w:pPr>
            <w:r>
              <w:rPr>
                <w:rFonts w:hint="default" w:ascii="Arial" w:hAnsi="Arial" w:cs="Arial"/>
                <w:color w:val="auto"/>
                <w:sz w:val="21"/>
                <w:szCs w:val="21"/>
              </w:rPr>
              <w:t>Voltage line</w:t>
            </w:r>
          </w:p>
        </w:tc>
        <w:tc>
          <w:tcPr>
            <w:tcW w:w="1440" w:type="dxa"/>
            <w:vAlign w:val="center"/>
          </w:tcPr>
          <w:p w14:paraId="376E95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b w:val="0"/>
                <w:bCs w:val="0"/>
                <w:color w:val="auto"/>
                <w:sz w:val="21"/>
                <w:szCs w:val="21"/>
                <w:lang w:val="en-US" w:eastAsia="zh-CN"/>
              </w:rPr>
            </w:pPr>
            <w:r>
              <w:rPr>
                <w:rFonts w:hint="eastAsia" w:ascii="Arial" w:hAnsi="Arial" w:cs="Arial"/>
                <w:b w:val="0"/>
                <w:bCs w:val="0"/>
                <w:color w:val="auto"/>
                <w:sz w:val="21"/>
                <w:szCs w:val="21"/>
                <w:lang w:val="en-US" w:eastAsia="zh-CN"/>
              </w:rPr>
              <w:t>1</w:t>
            </w:r>
          </w:p>
        </w:tc>
      </w:tr>
      <w:tr w14:paraId="6D0D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32" w:type="dxa"/>
            <w:vAlign w:val="center"/>
          </w:tcPr>
          <w:p w14:paraId="0437E3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b/>
                <w:color w:val="auto"/>
                <w:sz w:val="21"/>
                <w:szCs w:val="21"/>
                <w:lang w:val="en-US" w:eastAsia="zh-CN"/>
              </w:rPr>
            </w:pPr>
            <w:r>
              <w:rPr>
                <w:rFonts w:hint="eastAsia" w:ascii="Arial" w:hAnsi="Arial" w:cs="Arial"/>
                <w:b/>
                <w:color w:val="auto"/>
                <w:sz w:val="21"/>
                <w:szCs w:val="21"/>
                <w:lang w:val="en-US" w:eastAsia="zh-CN"/>
              </w:rPr>
              <w:t>8</w:t>
            </w:r>
          </w:p>
        </w:tc>
        <w:tc>
          <w:tcPr>
            <w:tcW w:w="3930" w:type="dxa"/>
            <w:vAlign w:val="center"/>
          </w:tcPr>
          <w:p w14:paraId="795E3479">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Arial" w:hAnsi="Arial" w:cs="Arial"/>
                <w:color w:val="auto"/>
                <w:sz w:val="21"/>
                <w:szCs w:val="21"/>
              </w:rPr>
            </w:pPr>
            <w:r>
              <w:rPr>
                <w:rFonts w:hint="default" w:ascii="Arial" w:hAnsi="Arial" w:cs="Arial"/>
                <w:color w:val="auto"/>
                <w:sz w:val="21"/>
                <w:szCs w:val="21"/>
              </w:rPr>
              <w:t>Current line</w:t>
            </w:r>
          </w:p>
        </w:tc>
        <w:tc>
          <w:tcPr>
            <w:tcW w:w="1440" w:type="dxa"/>
            <w:vAlign w:val="center"/>
          </w:tcPr>
          <w:p w14:paraId="4F4936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cs="Arial"/>
                <w:b w:val="0"/>
                <w:bCs w:val="0"/>
                <w:color w:val="auto"/>
                <w:sz w:val="21"/>
                <w:szCs w:val="21"/>
                <w:lang w:val="en-US" w:eastAsia="zh-CN"/>
              </w:rPr>
            </w:pPr>
            <w:r>
              <w:rPr>
                <w:rFonts w:hint="eastAsia" w:ascii="Arial" w:hAnsi="Arial" w:cs="Arial"/>
                <w:b w:val="0"/>
                <w:bCs w:val="0"/>
                <w:color w:val="auto"/>
                <w:sz w:val="21"/>
                <w:szCs w:val="21"/>
                <w:lang w:val="en-US" w:eastAsia="zh-CN"/>
              </w:rPr>
              <w:t>1</w:t>
            </w:r>
          </w:p>
        </w:tc>
      </w:tr>
    </w:tbl>
    <w:p w14:paraId="67FC987F">
      <w:pPr>
        <w:keepNext w:val="0"/>
        <w:keepLines w:val="0"/>
        <w:pageBreakBefore w:val="0"/>
        <w:kinsoku/>
        <w:wordWrap/>
        <w:overflowPunct/>
        <w:topLinePunct w:val="0"/>
        <w:autoSpaceDE/>
        <w:autoSpaceDN/>
        <w:bidi w:val="0"/>
        <w:snapToGrid/>
        <w:spacing w:line="360" w:lineRule="auto"/>
        <w:ind w:right="0" w:rightChars="0" w:firstLine="420" w:firstLineChars="200"/>
        <w:outlineLvl w:val="9"/>
        <w:rPr>
          <w:rFonts w:hint="default" w:ascii="Arial" w:hAnsi="Arial" w:cs="Arial"/>
          <w:color w:val="auto"/>
          <w:sz w:val="21"/>
          <w:szCs w:val="21"/>
          <w:shd w:val="clear" w:color="auto" w:fill="FFFFFF"/>
        </w:rPr>
      </w:pPr>
    </w:p>
    <w:p w14:paraId="214F5F68">
      <w:pPr>
        <w:keepNext w:val="0"/>
        <w:keepLines w:val="0"/>
        <w:pageBreakBefore w:val="0"/>
        <w:kinsoku/>
        <w:wordWrap/>
        <w:overflowPunct/>
        <w:topLinePunct w:val="0"/>
        <w:autoSpaceDE/>
        <w:autoSpaceDN/>
        <w:bidi w:val="0"/>
        <w:snapToGrid/>
        <w:spacing w:line="360" w:lineRule="auto"/>
        <w:ind w:right="0" w:rightChars="0" w:firstLine="420" w:firstLineChars="200"/>
        <w:outlineLvl w:val="9"/>
        <w:rPr>
          <w:rFonts w:hint="default" w:ascii="Arial" w:hAnsi="Arial" w:cs="Arial"/>
          <w:color w:val="auto"/>
          <w:sz w:val="21"/>
          <w:szCs w:val="21"/>
          <w:shd w:val="clear" w:color="auto" w:fill="FFFFFF"/>
        </w:rPr>
      </w:pPr>
    </w:p>
    <w:sectPr>
      <w:footerReference r:id="rId5" w:type="default"/>
      <w:pgSz w:w="11906" w:h="16838"/>
      <w:pgMar w:top="1440" w:right="1800" w:bottom="1440" w:left="1800" w:header="850" w:footer="992" w:gutter="0"/>
      <w:pgBorders>
        <w:top w:val="none" w:sz="0" w:space="0"/>
        <w:left w:val="none" w:sz="0" w:space="0"/>
        <w:bottom w:val="none" w:sz="0" w:space="0"/>
        <w:right w:val="none"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7564263"/>
      <w:docPartObj>
        <w:docPartGallery w:val="autotext"/>
      </w:docPartObj>
    </w:sdtPr>
    <w:sdtContent>
      <w:p w14:paraId="08A94042">
        <w:pPr>
          <w:pStyle w:val="14"/>
          <w:jc w:val="center"/>
        </w:pPr>
        <w:r>
          <w:fldChar w:fldCharType="begin"/>
        </w:r>
        <w:r>
          <w:instrText xml:space="preserve">PAGE   \* MERGEFORMAT</w:instrText>
        </w:r>
        <w:r>
          <w:fldChar w:fldCharType="separate"/>
        </w:r>
        <w:r>
          <w:rPr>
            <w:lang w:val="zh-CN"/>
          </w:rPr>
          <w:t>10</w:t>
        </w:r>
        <w:r>
          <w:fldChar w:fldCharType="end"/>
        </w:r>
      </w:p>
    </w:sdtContent>
  </w:sdt>
  <w:p w14:paraId="54A9B2FB">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6A1E7">
    <w:pPr>
      <w:pStyle w:val="15"/>
      <w:widowControl w:val="0"/>
      <w:pBdr>
        <w:top w:val="none" w:color="auto" w:sz="0" w:space="1"/>
        <w:left w:val="none" w:color="auto" w:sz="0" w:space="4"/>
        <w:bottom w:val="none" w:color="auto" w:sz="0" w:space="1"/>
        <w:right w:val="none" w:color="auto" w:sz="0" w:space="4"/>
        <w:between w:val="none" w:color="auto" w:sz="0" w:space="0"/>
      </w:pBdr>
      <w:snapToGrid w:val="0"/>
      <w:jc w:val="center"/>
      <w:rPr>
        <w:rFonts w:hint="eastAsia"/>
      </w:rPr>
    </w:pPr>
    <w:r>
      <w:rPr>
        <w:rFonts w:hint="eastAsia"/>
      </w:rPr>
      <w:t>`</w:t>
    </w:r>
    <w:r>
      <w:rPr>
        <w:rFonts w:hint="eastAsia" w:eastAsia="隶书"/>
        <w:lang w:eastAsia="zh-CN"/>
      </w:rPr>
      <w:drawing>
        <wp:anchor distT="0" distB="0" distL="114300" distR="114300" simplePos="0" relativeHeight="251659264" behindDoc="0" locked="0" layoutInCell="1" allowOverlap="1">
          <wp:simplePos x="0" y="0"/>
          <wp:positionH relativeFrom="column">
            <wp:posOffset>3933825</wp:posOffset>
          </wp:positionH>
          <wp:positionV relativeFrom="paragraph">
            <wp:posOffset>-97155</wp:posOffset>
          </wp:positionV>
          <wp:extent cx="2232660" cy="530860"/>
          <wp:effectExtent l="0" t="0" r="0" b="0"/>
          <wp:wrapNone/>
          <wp:docPr id="8"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91363">
    <w:pPr>
      <w:pStyle w:val="15"/>
      <w:widowControl w:val="0"/>
      <w:pBdr>
        <w:top w:val="none" w:color="auto" w:sz="0" w:space="1"/>
        <w:left w:val="none" w:color="auto" w:sz="0" w:space="4"/>
        <w:bottom w:val="none" w:color="auto" w:sz="0" w:space="1"/>
        <w:right w:val="none" w:color="auto" w:sz="0" w:space="4"/>
        <w:between w:val="none" w:color="auto" w:sz="0" w:space="0"/>
      </w:pBdr>
      <w:snapToGrid w:val="0"/>
      <w:jc w:val="both"/>
      <w:rPr>
        <w:rFonts w:hint="eastAsia"/>
      </w:rPr>
    </w:pPr>
    <w:r>
      <w:rPr>
        <w:rFonts w:hint="eastAsia" w:eastAsia="隶书"/>
        <w:lang w:eastAsia="zh-CN"/>
      </w:rPr>
      <w:drawing>
        <wp:inline distT="0" distB="0" distL="114300" distR="114300">
          <wp:extent cx="5180965" cy="285115"/>
          <wp:effectExtent l="0" t="0" r="635" b="635"/>
          <wp:docPr id="14" name="图片 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1111111111"/>
                  <pic:cNvPicPr>
                    <a:picLocks noChangeAspect="1"/>
                  </pic:cNvPicPr>
                </pic:nvPicPr>
                <pic:blipFill>
                  <a:blip r:embed="rId1"/>
                  <a:stretch>
                    <a:fillRect/>
                  </a:stretch>
                </pic:blipFill>
                <pic:spPr>
                  <a:xfrm>
                    <a:off x="0" y="0"/>
                    <a:ext cx="5180965" cy="285115"/>
                  </a:xfrm>
                  <a:prstGeom prst="rect">
                    <a:avLst/>
                  </a:prstGeom>
                  <a:noFill/>
                  <a:ln w="9525">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yZjJiM2UwMWNiYTZiOWVjMjExZjRmODlmNTM5YzEifQ=="/>
    <w:docVar w:name="KSO_WPS_MARK_KEY" w:val="ac172122-39cd-4517-a69d-ade842a69c10"/>
  </w:docVars>
  <w:rsids>
    <w:rsidRoot w:val="009B499C"/>
    <w:rsid w:val="000075D1"/>
    <w:rsid w:val="0001371E"/>
    <w:rsid w:val="0001753C"/>
    <w:rsid w:val="000308EF"/>
    <w:rsid w:val="0004589F"/>
    <w:rsid w:val="00050A93"/>
    <w:rsid w:val="00052D2A"/>
    <w:rsid w:val="0006685A"/>
    <w:rsid w:val="000908FC"/>
    <w:rsid w:val="000A2567"/>
    <w:rsid w:val="000B53BB"/>
    <w:rsid w:val="000C0B8C"/>
    <w:rsid w:val="000C5789"/>
    <w:rsid w:val="000D1DA9"/>
    <w:rsid w:val="000D2302"/>
    <w:rsid w:val="000D2662"/>
    <w:rsid w:val="000E1438"/>
    <w:rsid w:val="000E3DB5"/>
    <w:rsid w:val="000E46C7"/>
    <w:rsid w:val="000E71E8"/>
    <w:rsid w:val="000F03C1"/>
    <w:rsid w:val="00100493"/>
    <w:rsid w:val="00101D05"/>
    <w:rsid w:val="001022D6"/>
    <w:rsid w:val="00107BF3"/>
    <w:rsid w:val="001130F9"/>
    <w:rsid w:val="001177B9"/>
    <w:rsid w:val="0012045F"/>
    <w:rsid w:val="0012380E"/>
    <w:rsid w:val="00123A6D"/>
    <w:rsid w:val="001265B9"/>
    <w:rsid w:val="001314A4"/>
    <w:rsid w:val="0014040E"/>
    <w:rsid w:val="00145742"/>
    <w:rsid w:val="00146FF8"/>
    <w:rsid w:val="00160365"/>
    <w:rsid w:val="00170DC0"/>
    <w:rsid w:val="00172A27"/>
    <w:rsid w:val="00174D2F"/>
    <w:rsid w:val="0017633E"/>
    <w:rsid w:val="00184163"/>
    <w:rsid w:val="00195998"/>
    <w:rsid w:val="001A0D7E"/>
    <w:rsid w:val="001A2E8C"/>
    <w:rsid w:val="001B5114"/>
    <w:rsid w:val="001C3323"/>
    <w:rsid w:val="001C419B"/>
    <w:rsid w:val="001E2014"/>
    <w:rsid w:val="001E3A8A"/>
    <w:rsid w:val="001E4451"/>
    <w:rsid w:val="001E66E0"/>
    <w:rsid w:val="001F299B"/>
    <w:rsid w:val="001F7861"/>
    <w:rsid w:val="001F7F28"/>
    <w:rsid w:val="002008D6"/>
    <w:rsid w:val="00210E69"/>
    <w:rsid w:val="00240734"/>
    <w:rsid w:val="0024577B"/>
    <w:rsid w:val="00280C58"/>
    <w:rsid w:val="00286BA6"/>
    <w:rsid w:val="00294730"/>
    <w:rsid w:val="002952E6"/>
    <w:rsid w:val="00297E99"/>
    <w:rsid w:val="002B2FAA"/>
    <w:rsid w:val="002C42AE"/>
    <w:rsid w:val="002C695C"/>
    <w:rsid w:val="002E41CD"/>
    <w:rsid w:val="002E669F"/>
    <w:rsid w:val="002F7004"/>
    <w:rsid w:val="00302BA6"/>
    <w:rsid w:val="00316595"/>
    <w:rsid w:val="00320CF4"/>
    <w:rsid w:val="0032366F"/>
    <w:rsid w:val="00327AAD"/>
    <w:rsid w:val="00330093"/>
    <w:rsid w:val="00334254"/>
    <w:rsid w:val="00354190"/>
    <w:rsid w:val="0036288A"/>
    <w:rsid w:val="0037575D"/>
    <w:rsid w:val="0037642F"/>
    <w:rsid w:val="00380451"/>
    <w:rsid w:val="00381F17"/>
    <w:rsid w:val="00394A01"/>
    <w:rsid w:val="00396513"/>
    <w:rsid w:val="0039664C"/>
    <w:rsid w:val="003B0250"/>
    <w:rsid w:val="003C0667"/>
    <w:rsid w:val="003C0C85"/>
    <w:rsid w:val="003C0FE8"/>
    <w:rsid w:val="003D23A5"/>
    <w:rsid w:val="003D73D3"/>
    <w:rsid w:val="003E189E"/>
    <w:rsid w:val="003E493C"/>
    <w:rsid w:val="003E61C4"/>
    <w:rsid w:val="003F4F3A"/>
    <w:rsid w:val="003F5381"/>
    <w:rsid w:val="004076E2"/>
    <w:rsid w:val="0041425D"/>
    <w:rsid w:val="004157B0"/>
    <w:rsid w:val="0041762B"/>
    <w:rsid w:val="004218C3"/>
    <w:rsid w:val="004320B4"/>
    <w:rsid w:val="0043561B"/>
    <w:rsid w:val="00442CB4"/>
    <w:rsid w:val="00455421"/>
    <w:rsid w:val="0048218B"/>
    <w:rsid w:val="00482CB7"/>
    <w:rsid w:val="00483CD7"/>
    <w:rsid w:val="0048539F"/>
    <w:rsid w:val="004A055A"/>
    <w:rsid w:val="004A0B77"/>
    <w:rsid w:val="004B14B5"/>
    <w:rsid w:val="004C3DB0"/>
    <w:rsid w:val="004D2DB7"/>
    <w:rsid w:val="004F7372"/>
    <w:rsid w:val="0050244F"/>
    <w:rsid w:val="00503FFD"/>
    <w:rsid w:val="005117F2"/>
    <w:rsid w:val="0051389F"/>
    <w:rsid w:val="005325B7"/>
    <w:rsid w:val="00537FC8"/>
    <w:rsid w:val="00541DA5"/>
    <w:rsid w:val="00546691"/>
    <w:rsid w:val="00546FDA"/>
    <w:rsid w:val="00565E3F"/>
    <w:rsid w:val="005712C6"/>
    <w:rsid w:val="0057401D"/>
    <w:rsid w:val="00582593"/>
    <w:rsid w:val="00583BDC"/>
    <w:rsid w:val="00585B6B"/>
    <w:rsid w:val="005A0B96"/>
    <w:rsid w:val="005A1A74"/>
    <w:rsid w:val="005B3FC5"/>
    <w:rsid w:val="005B4073"/>
    <w:rsid w:val="005B7F21"/>
    <w:rsid w:val="005C63CA"/>
    <w:rsid w:val="005D1292"/>
    <w:rsid w:val="005D65E9"/>
    <w:rsid w:val="005D6B78"/>
    <w:rsid w:val="005E05B8"/>
    <w:rsid w:val="005E5EE5"/>
    <w:rsid w:val="005E6E72"/>
    <w:rsid w:val="00603A23"/>
    <w:rsid w:val="006069F2"/>
    <w:rsid w:val="006168F9"/>
    <w:rsid w:val="0061790E"/>
    <w:rsid w:val="00627ADE"/>
    <w:rsid w:val="006303B4"/>
    <w:rsid w:val="00633243"/>
    <w:rsid w:val="00637327"/>
    <w:rsid w:val="00645F71"/>
    <w:rsid w:val="00654C84"/>
    <w:rsid w:val="006625D6"/>
    <w:rsid w:val="00662657"/>
    <w:rsid w:val="00664D58"/>
    <w:rsid w:val="0066697B"/>
    <w:rsid w:val="00667014"/>
    <w:rsid w:val="00682EE1"/>
    <w:rsid w:val="00683866"/>
    <w:rsid w:val="006914FB"/>
    <w:rsid w:val="006B71FE"/>
    <w:rsid w:val="006C1257"/>
    <w:rsid w:val="006C1F71"/>
    <w:rsid w:val="006C457D"/>
    <w:rsid w:val="006C505D"/>
    <w:rsid w:val="006D61C3"/>
    <w:rsid w:val="006E186A"/>
    <w:rsid w:val="006F3EA3"/>
    <w:rsid w:val="00702872"/>
    <w:rsid w:val="007040CB"/>
    <w:rsid w:val="00704446"/>
    <w:rsid w:val="0071783F"/>
    <w:rsid w:val="00737FC3"/>
    <w:rsid w:val="0074472E"/>
    <w:rsid w:val="00746F56"/>
    <w:rsid w:val="00747B36"/>
    <w:rsid w:val="00751A92"/>
    <w:rsid w:val="00755E0B"/>
    <w:rsid w:val="00774D43"/>
    <w:rsid w:val="00776E61"/>
    <w:rsid w:val="00784F01"/>
    <w:rsid w:val="00790739"/>
    <w:rsid w:val="00793982"/>
    <w:rsid w:val="00797B58"/>
    <w:rsid w:val="00797B70"/>
    <w:rsid w:val="007A2E13"/>
    <w:rsid w:val="007A2F4C"/>
    <w:rsid w:val="007B32F6"/>
    <w:rsid w:val="007B3F68"/>
    <w:rsid w:val="007C29DC"/>
    <w:rsid w:val="007D0112"/>
    <w:rsid w:val="007D0C27"/>
    <w:rsid w:val="007D4720"/>
    <w:rsid w:val="007D55F8"/>
    <w:rsid w:val="007D6F4C"/>
    <w:rsid w:val="007D7E9E"/>
    <w:rsid w:val="007E468E"/>
    <w:rsid w:val="007F26D7"/>
    <w:rsid w:val="0080319D"/>
    <w:rsid w:val="008078E7"/>
    <w:rsid w:val="00826C18"/>
    <w:rsid w:val="0083000F"/>
    <w:rsid w:val="00833FF1"/>
    <w:rsid w:val="00835996"/>
    <w:rsid w:val="00840FFD"/>
    <w:rsid w:val="008473E3"/>
    <w:rsid w:val="008477D8"/>
    <w:rsid w:val="00864ECD"/>
    <w:rsid w:val="00867ADA"/>
    <w:rsid w:val="00876FE7"/>
    <w:rsid w:val="00880B78"/>
    <w:rsid w:val="008811C7"/>
    <w:rsid w:val="008962B5"/>
    <w:rsid w:val="008A4D6C"/>
    <w:rsid w:val="008A4E4B"/>
    <w:rsid w:val="008B44ED"/>
    <w:rsid w:val="008B504F"/>
    <w:rsid w:val="008C0D39"/>
    <w:rsid w:val="008D0D79"/>
    <w:rsid w:val="008D2568"/>
    <w:rsid w:val="008D51C5"/>
    <w:rsid w:val="008F3F62"/>
    <w:rsid w:val="008F444E"/>
    <w:rsid w:val="008F790F"/>
    <w:rsid w:val="008F7FA8"/>
    <w:rsid w:val="00911A94"/>
    <w:rsid w:val="0091366E"/>
    <w:rsid w:val="00916E07"/>
    <w:rsid w:val="00917F1C"/>
    <w:rsid w:val="00924120"/>
    <w:rsid w:val="0092659E"/>
    <w:rsid w:val="0093047D"/>
    <w:rsid w:val="009369CE"/>
    <w:rsid w:val="009559C3"/>
    <w:rsid w:val="00955E25"/>
    <w:rsid w:val="00965CB1"/>
    <w:rsid w:val="009665B2"/>
    <w:rsid w:val="009676F5"/>
    <w:rsid w:val="009760FA"/>
    <w:rsid w:val="00983E1E"/>
    <w:rsid w:val="00987171"/>
    <w:rsid w:val="009941CC"/>
    <w:rsid w:val="009956B5"/>
    <w:rsid w:val="009A2BE8"/>
    <w:rsid w:val="009B499C"/>
    <w:rsid w:val="009C218D"/>
    <w:rsid w:val="009C72FC"/>
    <w:rsid w:val="009E413A"/>
    <w:rsid w:val="009E4AE5"/>
    <w:rsid w:val="009F5B96"/>
    <w:rsid w:val="00A06E28"/>
    <w:rsid w:val="00A24C53"/>
    <w:rsid w:val="00A51A9B"/>
    <w:rsid w:val="00A54038"/>
    <w:rsid w:val="00A56A45"/>
    <w:rsid w:val="00A62C4D"/>
    <w:rsid w:val="00A6430D"/>
    <w:rsid w:val="00A66092"/>
    <w:rsid w:val="00A748C2"/>
    <w:rsid w:val="00A7581C"/>
    <w:rsid w:val="00A80898"/>
    <w:rsid w:val="00A80F49"/>
    <w:rsid w:val="00A8231A"/>
    <w:rsid w:val="00A82724"/>
    <w:rsid w:val="00A935B8"/>
    <w:rsid w:val="00AA658F"/>
    <w:rsid w:val="00AA67BC"/>
    <w:rsid w:val="00AC39A3"/>
    <w:rsid w:val="00AC67E1"/>
    <w:rsid w:val="00AC794F"/>
    <w:rsid w:val="00AD4435"/>
    <w:rsid w:val="00AD7ABB"/>
    <w:rsid w:val="00B077EA"/>
    <w:rsid w:val="00B12730"/>
    <w:rsid w:val="00B20C5E"/>
    <w:rsid w:val="00B32798"/>
    <w:rsid w:val="00B33603"/>
    <w:rsid w:val="00B33FFF"/>
    <w:rsid w:val="00B34439"/>
    <w:rsid w:val="00B361B7"/>
    <w:rsid w:val="00B41183"/>
    <w:rsid w:val="00B435A1"/>
    <w:rsid w:val="00B63BCC"/>
    <w:rsid w:val="00B66E82"/>
    <w:rsid w:val="00B6752A"/>
    <w:rsid w:val="00B725EE"/>
    <w:rsid w:val="00B742A0"/>
    <w:rsid w:val="00B7754F"/>
    <w:rsid w:val="00B81467"/>
    <w:rsid w:val="00B96790"/>
    <w:rsid w:val="00B9685C"/>
    <w:rsid w:val="00B97385"/>
    <w:rsid w:val="00BA4872"/>
    <w:rsid w:val="00BD3A6F"/>
    <w:rsid w:val="00BD5A2F"/>
    <w:rsid w:val="00BE752B"/>
    <w:rsid w:val="00BF1E54"/>
    <w:rsid w:val="00BF7CFC"/>
    <w:rsid w:val="00C0265D"/>
    <w:rsid w:val="00C1507C"/>
    <w:rsid w:val="00C16729"/>
    <w:rsid w:val="00C3311F"/>
    <w:rsid w:val="00C46239"/>
    <w:rsid w:val="00C52863"/>
    <w:rsid w:val="00C57AA9"/>
    <w:rsid w:val="00C60230"/>
    <w:rsid w:val="00C71302"/>
    <w:rsid w:val="00C9087B"/>
    <w:rsid w:val="00C923DF"/>
    <w:rsid w:val="00C93255"/>
    <w:rsid w:val="00C9610B"/>
    <w:rsid w:val="00CA3FD9"/>
    <w:rsid w:val="00CB0227"/>
    <w:rsid w:val="00CB0A2F"/>
    <w:rsid w:val="00CD0339"/>
    <w:rsid w:val="00CE2E84"/>
    <w:rsid w:val="00CE71C9"/>
    <w:rsid w:val="00CF79EC"/>
    <w:rsid w:val="00D001C9"/>
    <w:rsid w:val="00D0262E"/>
    <w:rsid w:val="00D027CE"/>
    <w:rsid w:val="00D02DFB"/>
    <w:rsid w:val="00D05496"/>
    <w:rsid w:val="00D0636C"/>
    <w:rsid w:val="00D239B6"/>
    <w:rsid w:val="00D303F5"/>
    <w:rsid w:val="00D320D3"/>
    <w:rsid w:val="00D41CA6"/>
    <w:rsid w:val="00D43D02"/>
    <w:rsid w:val="00D516ED"/>
    <w:rsid w:val="00D5202A"/>
    <w:rsid w:val="00D53DE5"/>
    <w:rsid w:val="00D64CC9"/>
    <w:rsid w:val="00D6681F"/>
    <w:rsid w:val="00D76CB9"/>
    <w:rsid w:val="00D94B9E"/>
    <w:rsid w:val="00D954A1"/>
    <w:rsid w:val="00DB1426"/>
    <w:rsid w:val="00DB1BB0"/>
    <w:rsid w:val="00DB600A"/>
    <w:rsid w:val="00DD0862"/>
    <w:rsid w:val="00DD46A7"/>
    <w:rsid w:val="00DD6993"/>
    <w:rsid w:val="00DD78B3"/>
    <w:rsid w:val="00DE1EE8"/>
    <w:rsid w:val="00DE64C1"/>
    <w:rsid w:val="00DF73F4"/>
    <w:rsid w:val="00E007D4"/>
    <w:rsid w:val="00E00FA4"/>
    <w:rsid w:val="00E020C2"/>
    <w:rsid w:val="00E05BEC"/>
    <w:rsid w:val="00E154AA"/>
    <w:rsid w:val="00E16A11"/>
    <w:rsid w:val="00E2119A"/>
    <w:rsid w:val="00E25985"/>
    <w:rsid w:val="00E260BE"/>
    <w:rsid w:val="00E264E1"/>
    <w:rsid w:val="00E37EF4"/>
    <w:rsid w:val="00E5259B"/>
    <w:rsid w:val="00E52F55"/>
    <w:rsid w:val="00E61B30"/>
    <w:rsid w:val="00E63200"/>
    <w:rsid w:val="00E65C76"/>
    <w:rsid w:val="00E90B67"/>
    <w:rsid w:val="00E91751"/>
    <w:rsid w:val="00E93158"/>
    <w:rsid w:val="00EB1D34"/>
    <w:rsid w:val="00EB4AB9"/>
    <w:rsid w:val="00EB5439"/>
    <w:rsid w:val="00EC333F"/>
    <w:rsid w:val="00ED0583"/>
    <w:rsid w:val="00EE3CD3"/>
    <w:rsid w:val="00EE6714"/>
    <w:rsid w:val="00EF5864"/>
    <w:rsid w:val="00F01A4A"/>
    <w:rsid w:val="00F063F6"/>
    <w:rsid w:val="00F06E32"/>
    <w:rsid w:val="00F077B4"/>
    <w:rsid w:val="00F21704"/>
    <w:rsid w:val="00F24FE2"/>
    <w:rsid w:val="00F40D6B"/>
    <w:rsid w:val="00F41BFF"/>
    <w:rsid w:val="00F744CB"/>
    <w:rsid w:val="00F8657C"/>
    <w:rsid w:val="00F87211"/>
    <w:rsid w:val="00F90437"/>
    <w:rsid w:val="00FA572D"/>
    <w:rsid w:val="00FB032F"/>
    <w:rsid w:val="00FC1526"/>
    <w:rsid w:val="00FC7FDF"/>
    <w:rsid w:val="00FD0373"/>
    <w:rsid w:val="00FD23F7"/>
    <w:rsid w:val="00FD3843"/>
    <w:rsid w:val="00FE0925"/>
    <w:rsid w:val="00FE4C13"/>
    <w:rsid w:val="00FF6CC1"/>
    <w:rsid w:val="031F228B"/>
    <w:rsid w:val="03AD27CD"/>
    <w:rsid w:val="052456EC"/>
    <w:rsid w:val="05355134"/>
    <w:rsid w:val="06241348"/>
    <w:rsid w:val="083C3DA3"/>
    <w:rsid w:val="0856448B"/>
    <w:rsid w:val="0A087291"/>
    <w:rsid w:val="0B074600"/>
    <w:rsid w:val="0B095AB3"/>
    <w:rsid w:val="0B8F7CE0"/>
    <w:rsid w:val="0C1A35C7"/>
    <w:rsid w:val="0C1D5327"/>
    <w:rsid w:val="0C1D7323"/>
    <w:rsid w:val="0C540323"/>
    <w:rsid w:val="0CC67AD0"/>
    <w:rsid w:val="0E1D27FE"/>
    <w:rsid w:val="0E3F0B98"/>
    <w:rsid w:val="0E59094B"/>
    <w:rsid w:val="0F4C0664"/>
    <w:rsid w:val="0F763EE4"/>
    <w:rsid w:val="0FFC1170"/>
    <w:rsid w:val="10016A05"/>
    <w:rsid w:val="108D62EA"/>
    <w:rsid w:val="10C33FC1"/>
    <w:rsid w:val="12ED1835"/>
    <w:rsid w:val="133A6C7B"/>
    <w:rsid w:val="13E96F8B"/>
    <w:rsid w:val="14394C29"/>
    <w:rsid w:val="150A4A83"/>
    <w:rsid w:val="16D62F9A"/>
    <w:rsid w:val="17306E1C"/>
    <w:rsid w:val="17866585"/>
    <w:rsid w:val="18231C67"/>
    <w:rsid w:val="187F70E8"/>
    <w:rsid w:val="192F671D"/>
    <w:rsid w:val="19481FAF"/>
    <w:rsid w:val="1A2F72B5"/>
    <w:rsid w:val="1C842B16"/>
    <w:rsid w:val="1D630DB1"/>
    <w:rsid w:val="1DFB5FC8"/>
    <w:rsid w:val="1F032D1B"/>
    <w:rsid w:val="208055C5"/>
    <w:rsid w:val="208A5E19"/>
    <w:rsid w:val="20C444FE"/>
    <w:rsid w:val="227010F1"/>
    <w:rsid w:val="22781AF2"/>
    <w:rsid w:val="23873672"/>
    <w:rsid w:val="23924FC5"/>
    <w:rsid w:val="23B75DB5"/>
    <w:rsid w:val="242D798C"/>
    <w:rsid w:val="249F39A0"/>
    <w:rsid w:val="256B2B81"/>
    <w:rsid w:val="26781496"/>
    <w:rsid w:val="276807BC"/>
    <w:rsid w:val="28907DD9"/>
    <w:rsid w:val="29491A0C"/>
    <w:rsid w:val="29B74650"/>
    <w:rsid w:val="2BD964C7"/>
    <w:rsid w:val="2C056822"/>
    <w:rsid w:val="2C7F6669"/>
    <w:rsid w:val="2DD80E6F"/>
    <w:rsid w:val="2E920E99"/>
    <w:rsid w:val="301D6FBC"/>
    <w:rsid w:val="30C5176D"/>
    <w:rsid w:val="30F82DE4"/>
    <w:rsid w:val="321B1A84"/>
    <w:rsid w:val="331E5602"/>
    <w:rsid w:val="333021D9"/>
    <w:rsid w:val="33E31E4A"/>
    <w:rsid w:val="340C14F8"/>
    <w:rsid w:val="354B444E"/>
    <w:rsid w:val="35900BE2"/>
    <w:rsid w:val="35E825E5"/>
    <w:rsid w:val="36985DB9"/>
    <w:rsid w:val="36C12B84"/>
    <w:rsid w:val="3823780D"/>
    <w:rsid w:val="39561CF6"/>
    <w:rsid w:val="398A4065"/>
    <w:rsid w:val="39C046C8"/>
    <w:rsid w:val="3A6B7A0D"/>
    <w:rsid w:val="3C4E3CF4"/>
    <w:rsid w:val="3CEC038F"/>
    <w:rsid w:val="3E0C3F5F"/>
    <w:rsid w:val="3E1F475C"/>
    <w:rsid w:val="3F26421E"/>
    <w:rsid w:val="40196EC1"/>
    <w:rsid w:val="40A2186C"/>
    <w:rsid w:val="41766C75"/>
    <w:rsid w:val="42AB360A"/>
    <w:rsid w:val="43045007"/>
    <w:rsid w:val="43132F6A"/>
    <w:rsid w:val="438C0185"/>
    <w:rsid w:val="445B3B12"/>
    <w:rsid w:val="461D5B83"/>
    <w:rsid w:val="46B81068"/>
    <w:rsid w:val="48B40BF1"/>
    <w:rsid w:val="49297AD8"/>
    <w:rsid w:val="49E10533"/>
    <w:rsid w:val="4A6C6775"/>
    <w:rsid w:val="4BB657CE"/>
    <w:rsid w:val="4BB753F7"/>
    <w:rsid w:val="4BE96A23"/>
    <w:rsid w:val="4DF5672F"/>
    <w:rsid w:val="4E0426D9"/>
    <w:rsid w:val="4FB35E7E"/>
    <w:rsid w:val="4FB8338D"/>
    <w:rsid w:val="50005D84"/>
    <w:rsid w:val="5036578D"/>
    <w:rsid w:val="5040181D"/>
    <w:rsid w:val="504B44ED"/>
    <w:rsid w:val="50E33A7E"/>
    <w:rsid w:val="51D21F14"/>
    <w:rsid w:val="54E66637"/>
    <w:rsid w:val="5533355F"/>
    <w:rsid w:val="55850D3C"/>
    <w:rsid w:val="55FC0AA3"/>
    <w:rsid w:val="56034C1D"/>
    <w:rsid w:val="564223BE"/>
    <w:rsid w:val="564E7A47"/>
    <w:rsid w:val="56FB6DC6"/>
    <w:rsid w:val="57B71B8C"/>
    <w:rsid w:val="582B73BC"/>
    <w:rsid w:val="597C6BD7"/>
    <w:rsid w:val="5A453A04"/>
    <w:rsid w:val="5AB22491"/>
    <w:rsid w:val="5AFC2920"/>
    <w:rsid w:val="5B51345E"/>
    <w:rsid w:val="5B61641B"/>
    <w:rsid w:val="5B710F50"/>
    <w:rsid w:val="5D194AFF"/>
    <w:rsid w:val="5E4C2B9B"/>
    <w:rsid w:val="5E6D4094"/>
    <w:rsid w:val="5E782850"/>
    <w:rsid w:val="5F0305A4"/>
    <w:rsid w:val="5FA053C5"/>
    <w:rsid w:val="618D551F"/>
    <w:rsid w:val="61DE402A"/>
    <w:rsid w:val="61F47379"/>
    <w:rsid w:val="638B0441"/>
    <w:rsid w:val="664C48C8"/>
    <w:rsid w:val="67540361"/>
    <w:rsid w:val="67933398"/>
    <w:rsid w:val="679F31EA"/>
    <w:rsid w:val="67AB1CB6"/>
    <w:rsid w:val="67F20C3C"/>
    <w:rsid w:val="68D47D7A"/>
    <w:rsid w:val="695712F2"/>
    <w:rsid w:val="6B1D5D36"/>
    <w:rsid w:val="6B563447"/>
    <w:rsid w:val="6DD534CC"/>
    <w:rsid w:val="6E20621D"/>
    <w:rsid w:val="6E216E7A"/>
    <w:rsid w:val="6FAE6B47"/>
    <w:rsid w:val="6FB71B3E"/>
    <w:rsid w:val="706604E8"/>
    <w:rsid w:val="70AC761E"/>
    <w:rsid w:val="70D31C9C"/>
    <w:rsid w:val="70D651EE"/>
    <w:rsid w:val="71C1634D"/>
    <w:rsid w:val="71E82543"/>
    <w:rsid w:val="726660CD"/>
    <w:rsid w:val="729904E4"/>
    <w:rsid w:val="72BE150F"/>
    <w:rsid w:val="733E00A2"/>
    <w:rsid w:val="742D4386"/>
    <w:rsid w:val="747F6B59"/>
    <w:rsid w:val="74F27646"/>
    <w:rsid w:val="75460704"/>
    <w:rsid w:val="75656363"/>
    <w:rsid w:val="75B82733"/>
    <w:rsid w:val="7710619C"/>
    <w:rsid w:val="798F772F"/>
    <w:rsid w:val="7B797EB9"/>
    <w:rsid w:val="7B8F3B4D"/>
    <w:rsid w:val="7C670F89"/>
    <w:rsid w:val="7C886D9C"/>
    <w:rsid w:val="7E1352F2"/>
    <w:rsid w:val="7F071595"/>
    <w:rsid w:val="7F4D40A4"/>
    <w:rsid w:val="7F4F56C8"/>
    <w:rsid w:val="7FC2729D"/>
    <w:rsid w:val="7FE50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7"/>
    <w:qFormat/>
    <w:uiPriority w:val="0"/>
    <w:pPr>
      <w:keepNext/>
      <w:keepLines/>
      <w:spacing w:line="360" w:lineRule="auto"/>
      <w:outlineLvl w:val="0"/>
    </w:pPr>
    <w:rPr>
      <w:rFonts w:eastAsia="黑体"/>
      <w:b/>
      <w:bCs/>
      <w:kern w:val="44"/>
      <w:sz w:val="28"/>
      <w:szCs w:val="44"/>
    </w:rPr>
  </w:style>
  <w:style w:type="paragraph" w:styleId="3">
    <w:name w:val="heading 3"/>
    <w:basedOn w:val="1"/>
    <w:next w:val="1"/>
    <w:link w:val="42"/>
    <w:unhideWhenUsed/>
    <w:qFormat/>
    <w:uiPriority w:val="0"/>
    <w:pPr>
      <w:keepNext/>
      <w:keepLines/>
      <w:spacing w:before="260" w:after="260" w:line="416" w:lineRule="auto"/>
      <w:outlineLvl w:val="2"/>
    </w:pPr>
    <w:rPr>
      <w:b/>
      <w:bCs/>
      <w:sz w:val="32"/>
      <w:szCs w:val="32"/>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1260"/>
      <w:jc w:val="left"/>
    </w:pPr>
    <w:rPr>
      <w:rFonts w:asciiTheme="minorHAnsi" w:hAnsiTheme="minorHAnsi"/>
      <w:sz w:val="20"/>
      <w:szCs w:val="20"/>
    </w:rPr>
  </w:style>
  <w:style w:type="paragraph" w:styleId="5">
    <w:name w:val="Document Map"/>
    <w:basedOn w:val="1"/>
    <w:link w:val="40"/>
    <w:qFormat/>
    <w:uiPriority w:val="0"/>
    <w:rPr>
      <w:rFonts w:ascii="宋体"/>
      <w:sz w:val="18"/>
      <w:szCs w:val="18"/>
    </w:rPr>
  </w:style>
  <w:style w:type="paragraph" w:styleId="6">
    <w:name w:val="annotation text"/>
    <w:basedOn w:val="1"/>
    <w:link w:val="32"/>
    <w:qFormat/>
    <w:uiPriority w:val="0"/>
    <w:pPr>
      <w:jc w:val="left"/>
    </w:pPr>
  </w:style>
  <w:style w:type="paragraph" w:styleId="7">
    <w:name w:val="Body Text"/>
    <w:basedOn w:val="1"/>
    <w:link w:val="43"/>
    <w:qFormat/>
    <w:uiPriority w:val="0"/>
    <w:pPr>
      <w:spacing w:after="120"/>
    </w:pPr>
  </w:style>
  <w:style w:type="paragraph" w:styleId="8">
    <w:name w:val="Body Text Indent"/>
    <w:basedOn w:val="1"/>
    <w:link w:val="35"/>
    <w:qFormat/>
    <w:uiPriority w:val="0"/>
    <w:pPr>
      <w:adjustRightInd w:val="0"/>
      <w:ind w:firstLine="405"/>
      <w:jc w:val="left"/>
      <w:textAlignment w:val="baseline"/>
    </w:pPr>
    <w:rPr>
      <w:rFonts w:ascii="宋体" w:hAnsi="Arial"/>
      <w:b/>
      <w:bCs/>
      <w:kern w:val="0"/>
      <w:sz w:val="24"/>
      <w:szCs w:val="20"/>
    </w:rPr>
  </w:style>
  <w:style w:type="paragraph" w:styleId="9">
    <w:name w:val="toc 5"/>
    <w:basedOn w:val="1"/>
    <w:next w:val="1"/>
    <w:qFormat/>
    <w:uiPriority w:val="0"/>
    <w:pPr>
      <w:ind w:left="840"/>
      <w:jc w:val="left"/>
    </w:pPr>
    <w:rPr>
      <w:rFonts w:asciiTheme="minorHAnsi" w:hAnsiTheme="minorHAnsi"/>
      <w:sz w:val="20"/>
      <w:szCs w:val="20"/>
    </w:rPr>
  </w:style>
  <w:style w:type="paragraph" w:styleId="10">
    <w:name w:val="toc 3"/>
    <w:basedOn w:val="1"/>
    <w:next w:val="1"/>
    <w:unhideWhenUsed/>
    <w:qFormat/>
    <w:uiPriority w:val="39"/>
    <w:pPr>
      <w:ind w:left="420"/>
      <w:jc w:val="left"/>
    </w:pPr>
    <w:rPr>
      <w:rFonts w:asciiTheme="minorHAnsi" w:hAnsiTheme="minorHAnsi"/>
      <w:sz w:val="20"/>
      <w:szCs w:val="20"/>
    </w:rPr>
  </w:style>
  <w:style w:type="paragraph" w:styleId="11">
    <w:name w:val="toc 8"/>
    <w:basedOn w:val="1"/>
    <w:next w:val="1"/>
    <w:qFormat/>
    <w:uiPriority w:val="0"/>
    <w:pPr>
      <w:ind w:left="1470"/>
      <w:jc w:val="left"/>
    </w:pPr>
    <w:rPr>
      <w:rFonts w:asciiTheme="minorHAnsi" w:hAnsiTheme="minorHAnsi"/>
      <w:sz w:val="20"/>
      <w:szCs w:val="20"/>
    </w:rPr>
  </w:style>
  <w:style w:type="paragraph" w:styleId="12">
    <w:name w:val="Body Text Indent 2"/>
    <w:basedOn w:val="1"/>
    <w:link w:val="36"/>
    <w:qFormat/>
    <w:uiPriority w:val="0"/>
    <w:pPr>
      <w:adjustRightInd w:val="0"/>
      <w:ind w:firstLine="560" w:firstLineChars="200"/>
      <w:jc w:val="left"/>
      <w:textAlignment w:val="baseline"/>
    </w:pPr>
    <w:rPr>
      <w:rFonts w:ascii="宋体" w:hAnsi="Arial"/>
      <w:kern w:val="0"/>
      <w:sz w:val="28"/>
      <w:szCs w:val="20"/>
    </w:rPr>
  </w:style>
  <w:style w:type="paragraph" w:styleId="13">
    <w:name w:val="Balloon Text"/>
    <w:basedOn w:val="1"/>
    <w:link w:val="31"/>
    <w:qFormat/>
    <w:uiPriority w:val="0"/>
    <w:rPr>
      <w:sz w:val="18"/>
      <w:szCs w:val="18"/>
    </w:rPr>
  </w:style>
  <w:style w:type="paragraph" w:styleId="14">
    <w:name w:val="footer"/>
    <w:basedOn w:val="1"/>
    <w:link w:val="30"/>
    <w:qFormat/>
    <w:uiPriority w:val="99"/>
    <w:pPr>
      <w:tabs>
        <w:tab w:val="center" w:pos="4153"/>
        <w:tab w:val="right" w:pos="8306"/>
      </w:tabs>
      <w:snapToGrid w:val="0"/>
      <w:jc w:val="left"/>
    </w:pPr>
    <w:rPr>
      <w:rFonts w:ascii="黑体" w:hAnsi="黑体" w:eastAsia="黑体"/>
      <w:sz w:val="18"/>
      <w:szCs w:val="18"/>
    </w:rPr>
  </w:style>
  <w:style w:type="paragraph" w:styleId="15">
    <w:name w:val="header"/>
    <w:basedOn w:val="1"/>
    <w:link w:val="29"/>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before="240" w:after="120"/>
      <w:jc w:val="left"/>
    </w:pPr>
    <w:rPr>
      <w:rFonts w:asciiTheme="minorHAnsi" w:hAnsiTheme="minorHAnsi"/>
      <w:b/>
      <w:bCs/>
      <w:sz w:val="20"/>
      <w:szCs w:val="20"/>
    </w:rPr>
  </w:style>
  <w:style w:type="paragraph" w:styleId="17">
    <w:name w:val="toc 4"/>
    <w:basedOn w:val="1"/>
    <w:next w:val="1"/>
    <w:qFormat/>
    <w:uiPriority w:val="0"/>
    <w:pPr>
      <w:ind w:left="630"/>
      <w:jc w:val="left"/>
    </w:pPr>
    <w:rPr>
      <w:rFonts w:asciiTheme="minorHAnsi" w:hAnsiTheme="minorHAnsi"/>
      <w:sz w:val="20"/>
      <w:szCs w:val="20"/>
    </w:rPr>
  </w:style>
  <w:style w:type="paragraph" w:styleId="18">
    <w:name w:val="toc 6"/>
    <w:basedOn w:val="1"/>
    <w:next w:val="1"/>
    <w:qFormat/>
    <w:uiPriority w:val="0"/>
    <w:pPr>
      <w:ind w:left="1050"/>
      <w:jc w:val="left"/>
    </w:pPr>
    <w:rPr>
      <w:rFonts w:asciiTheme="minorHAnsi" w:hAnsiTheme="minorHAnsi"/>
      <w:sz w:val="20"/>
      <w:szCs w:val="20"/>
    </w:rPr>
  </w:style>
  <w:style w:type="paragraph" w:styleId="19">
    <w:name w:val="Body Text Indent 3"/>
    <w:basedOn w:val="1"/>
    <w:link w:val="34"/>
    <w:qFormat/>
    <w:uiPriority w:val="0"/>
    <w:pPr>
      <w:adjustRightInd w:val="0"/>
      <w:ind w:left="966" w:leftChars="460"/>
      <w:jc w:val="left"/>
      <w:textAlignment w:val="baseline"/>
    </w:pPr>
    <w:rPr>
      <w:rFonts w:ascii="宋体" w:hAnsi="Arial"/>
      <w:kern w:val="0"/>
      <w:sz w:val="28"/>
      <w:szCs w:val="20"/>
    </w:rPr>
  </w:style>
  <w:style w:type="paragraph" w:styleId="20">
    <w:name w:val="toc 2"/>
    <w:basedOn w:val="1"/>
    <w:next w:val="1"/>
    <w:unhideWhenUsed/>
    <w:qFormat/>
    <w:uiPriority w:val="39"/>
    <w:pPr>
      <w:spacing w:before="120"/>
      <w:ind w:left="210"/>
      <w:jc w:val="left"/>
    </w:pPr>
    <w:rPr>
      <w:rFonts w:asciiTheme="minorHAnsi" w:hAnsiTheme="minorHAnsi"/>
      <w:i/>
      <w:iCs/>
      <w:sz w:val="20"/>
      <w:szCs w:val="20"/>
    </w:rPr>
  </w:style>
  <w:style w:type="paragraph" w:styleId="21">
    <w:name w:val="toc 9"/>
    <w:basedOn w:val="1"/>
    <w:next w:val="1"/>
    <w:qFormat/>
    <w:uiPriority w:val="0"/>
    <w:pPr>
      <w:ind w:left="1680"/>
      <w:jc w:val="left"/>
    </w:pPr>
    <w:rPr>
      <w:rFonts w:asciiTheme="minorHAnsi" w:hAnsiTheme="minorHAnsi"/>
      <w:sz w:val="20"/>
      <w:szCs w:val="20"/>
    </w:rPr>
  </w:style>
  <w:style w:type="paragraph" w:styleId="22">
    <w:name w:val="Title"/>
    <w:basedOn w:val="1"/>
    <w:next w:val="1"/>
    <w:link w:val="39"/>
    <w:qFormat/>
    <w:uiPriority w:val="0"/>
    <w:pPr>
      <w:spacing w:before="240" w:after="60"/>
      <w:jc w:val="left"/>
      <w:outlineLvl w:val="0"/>
    </w:pPr>
    <w:rPr>
      <w:rFonts w:eastAsia="黑体" w:asciiTheme="majorHAnsi" w:hAnsiTheme="majorHAnsi" w:cstheme="majorBidi"/>
      <w:bCs/>
      <w:sz w:val="28"/>
      <w:szCs w:val="32"/>
    </w:rPr>
  </w:style>
  <w:style w:type="paragraph" w:styleId="23">
    <w:name w:val="annotation subject"/>
    <w:basedOn w:val="6"/>
    <w:next w:val="6"/>
    <w:link w:val="33"/>
    <w:qFormat/>
    <w:uiPriority w:val="0"/>
    <w:rPr>
      <w:b/>
      <w:bCs/>
    </w:rPr>
  </w:style>
  <w:style w:type="table" w:styleId="25">
    <w:name w:val="Table Grid"/>
    <w:basedOn w:val="24"/>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Hyperlink"/>
    <w:basedOn w:val="26"/>
    <w:qFormat/>
    <w:uiPriority w:val="99"/>
    <w:rPr>
      <w:color w:val="0000FF"/>
      <w:u w:val="single"/>
    </w:rPr>
  </w:style>
  <w:style w:type="character" w:styleId="28">
    <w:name w:val="annotation reference"/>
    <w:basedOn w:val="26"/>
    <w:qFormat/>
    <w:uiPriority w:val="0"/>
    <w:rPr>
      <w:sz w:val="21"/>
      <w:szCs w:val="21"/>
    </w:rPr>
  </w:style>
  <w:style w:type="character" w:customStyle="1" w:styleId="29">
    <w:name w:val="页眉 Char"/>
    <w:basedOn w:val="26"/>
    <w:link w:val="15"/>
    <w:qFormat/>
    <w:uiPriority w:val="99"/>
    <w:rPr>
      <w:kern w:val="2"/>
      <w:sz w:val="18"/>
      <w:szCs w:val="18"/>
    </w:rPr>
  </w:style>
  <w:style w:type="character" w:customStyle="1" w:styleId="30">
    <w:name w:val="页脚 Char"/>
    <w:basedOn w:val="26"/>
    <w:link w:val="14"/>
    <w:qFormat/>
    <w:uiPriority w:val="99"/>
    <w:rPr>
      <w:rFonts w:ascii="黑体" w:hAnsi="黑体" w:eastAsia="黑体"/>
      <w:kern w:val="2"/>
      <w:sz w:val="18"/>
      <w:szCs w:val="18"/>
    </w:rPr>
  </w:style>
  <w:style w:type="character" w:customStyle="1" w:styleId="31">
    <w:name w:val="批注框文本 Char"/>
    <w:basedOn w:val="26"/>
    <w:link w:val="13"/>
    <w:qFormat/>
    <w:uiPriority w:val="0"/>
    <w:rPr>
      <w:kern w:val="2"/>
      <w:sz w:val="18"/>
      <w:szCs w:val="18"/>
    </w:rPr>
  </w:style>
  <w:style w:type="character" w:customStyle="1" w:styleId="32">
    <w:name w:val="批注文字 Char"/>
    <w:basedOn w:val="26"/>
    <w:link w:val="6"/>
    <w:qFormat/>
    <w:uiPriority w:val="0"/>
    <w:rPr>
      <w:kern w:val="2"/>
      <w:sz w:val="21"/>
      <w:szCs w:val="24"/>
    </w:rPr>
  </w:style>
  <w:style w:type="character" w:customStyle="1" w:styleId="33">
    <w:name w:val="批注主题 Char"/>
    <w:basedOn w:val="32"/>
    <w:link w:val="23"/>
    <w:qFormat/>
    <w:uiPriority w:val="0"/>
    <w:rPr>
      <w:b/>
      <w:bCs/>
      <w:kern w:val="2"/>
      <w:sz w:val="21"/>
      <w:szCs w:val="24"/>
    </w:rPr>
  </w:style>
  <w:style w:type="character" w:customStyle="1" w:styleId="34">
    <w:name w:val="正文文本缩进 3 Char"/>
    <w:basedOn w:val="26"/>
    <w:link w:val="19"/>
    <w:qFormat/>
    <w:uiPriority w:val="0"/>
    <w:rPr>
      <w:rFonts w:ascii="宋体" w:hAnsi="Arial"/>
      <w:sz w:val="28"/>
    </w:rPr>
  </w:style>
  <w:style w:type="character" w:customStyle="1" w:styleId="35">
    <w:name w:val="正文文本缩进 Char"/>
    <w:basedOn w:val="26"/>
    <w:link w:val="8"/>
    <w:qFormat/>
    <w:uiPriority w:val="0"/>
    <w:rPr>
      <w:rFonts w:ascii="宋体" w:hAnsi="Arial"/>
      <w:b/>
      <w:bCs/>
      <w:sz w:val="24"/>
    </w:rPr>
  </w:style>
  <w:style w:type="character" w:customStyle="1" w:styleId="36">
    <w:name w:val="正文文本缩进 2 Char"/>
    <w:basedOn w:val="26"/>
    <w:link w:val="12"/>
    <w:qFormat/>
    <w:uiPriority w:val="0"/>
    <w:rPr>
      <w:rFonts w:ascii="宋体" w:hAnsi="Arial"/>
      <w:sz w:val="28"/>
    </w:rPr>
  </w:style>
  <w:style w:type="character" w:customStyle="1" w:styleId="37">
    <w:name w:val="标题 1 Char"/>
    <w:basedOn w:val="26"/>
    <w:link w:val="2"/>
    <w:qFormat/>
    <w:uiPriority w:val="0"/>
    <w:rPr>
      <w:rFonts w:eastAsia="黑体"/>
      <w:b/>
      <w:bCs/>
      <w:kern w:val="44"/>
      <w:sz w:val="28"/>
      <w:szCs w:val="44"/>
    </w:rPr>
  </w:style>
  <w:style w:type="paragraph" w:customStyle="1" w:styleId="38">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Cs w:val="28"/>
    </w:rPr>
  </w:style>
  <w:style w:type="character" w:customStyle="1" w:styleId="39">
    <w:name w:val="标题 Char"/>
    <w:basedOn w:val="26"/>
    <w:link w:val="22"/>
    <w:qFormat/>
    <w:uiPriority w:val="0"/>
    <w:rPr>
      <w:rFonts w:eastAsia="黑体" w:asciiTheme="majorHAnsi" w:hAnsiTheme="majorHAnsi" w:cstheme="majorBidi"/>
      <w:bCs/>
      <w:kern w:val="2"/>
      <w:sz w:val="28"/>
      <w:szCs w:val="32"/>
    </w:rPr>
  </w:style>
  <w:style w:type="character" w:customStyle="1" w:styleId="40">
    <w:name w:val="文档结构图 Char"/>
    <w:basedOn w:val="26"/>
    <w:link w:val="5"/>
    <w:qFormat/>
    <w:uiPriority w:val="0"/>
    <w:rPr>
      <w:rFonts w:ascii="宋体"/>
      <w:kern w:val="2"/>
      <w:sz w:val="18"/>
      <w:szCs w:val="18"/>
    </w:rPr>
  </w:style>
  <w:style w:type="paragraph" w:styleId="41">
    <w:name w:val="List Paragraph"/>
    <w:basedOn w:val="1"/>
    <w:qFormat/>
    <w:uiPriority w:val="34"/>
    <w:pPr>
      <w:ind w:firstLine="420" w:firstLineChars="200"/>
    </w:pPr>
  </w:style>
  <w:style w:type="character" w:customStyle="1" w:styleId="42">
    <w:name w:val="标题 3 Char"/>
    <w:basedOn w:val="26"/>
    <w:link w:val="3"/>
    <w:semiHidden/>
    <w:qFormat/>
    <w:uiPriority w:val="0"/>
    <w:rPr>
      <w:b/>
      <w:bCs/>
      <w:kern w:val="2"/>
      <w:sz w:val="32"/>
      <w:szCs w:val="32"/>
    </w:rPr>
  </w:style>
  <w:style w:type="character" w:customStyle="1" w:styleId="43">
    <w:name w:val="正文文本 Char"/>
    <w:basedOn w:val="26"/>
    <w:link w:val="7"/>
    <w:qFormat/>
    <w:uiPriority w:val="0"/>
    <w:rPr>
      <w:kern w:val="2"/>
      <w:sz w:val="21"/>
      <w:szCs w:val="24"/>
    </w:rPr>
  </w:style>
  <w:style w:type="paragraph" w:customStyle="1" w:styleId="44">
    <w:name w:val="WPSOffice手动目录 1"/>
    <w:qFormat/>
    <w:uiPriority w:val="0"/>
    <w:pPr>
      <w:ind w:leftChars="0"/>
    </w:pPr>
    <w:rPr>
      <w:rFonts w:ascii="Times New Roman" w:hAnsi="Times New Roman" w:eastAsia="宋体" w:cs="Times New Roman"/>
      <w:sz w:val="20"/>
      <w:szCs w:val="20"/>
    </w:rPr>
  </w:style>
  <w:style w:type="paragraph" w:customStyle="1" w:styleId="45">
    <w:name w:val="WPSOffice手动目录 2"/>
    <w:qFormat/>
    <w:uiPriority w:val="0"/>
    <w:pPr>
      <w:ind w:leftChars="200"/>
    </w:pPr>
    <w:rPr>
      <w:rFonts w:ascii="Times New Roman" w:hAnsi="Times New Roman" w:eastAsia="宋体" w:cs="Times New Roman"/>
      <w:sz w:val="20"/>
      <w:szCs w:val="20"/>
    </w:rPr>
  </w:style>
  <w:style w:type="character" w:customStyle="1" w:styleId="46">
    <w:name w:val="hps"/>
    <w:basedOn w:val="26"/>
    <w:qFormat/>
    <w:uiPriority w:val="0"/>
  </w:style>
  <w:style w:type="character" w:customStyle="1" w:styleId="47">
    <w:name w:val="short_text"/>
    <w:basedOn w:val="2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20016;&#28304;&#27169;&#26495;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07F55FB-4900-44E2-8D16-89C7CC163D00}">
  <ds:schemaRefs/>
</ds:datastoreItem>
</file>

<file path=docProps/app.xml><?xml version="1.0" encoding="utf-8"?>
<Properties xmlns="http://schemas.openxmlformats.org/officeDocument/2006/extended-properties" xmlns:vt="http://schemas.openxmlformats.org/officeDocument/2006/docPropsVTypes">
  <Template>丰源模板1</Template>
  <Company>武汉市欧睿科技有限公司</Company>
  <Pages>13</Pages>
  <Words>1772</Words>
  <Characters>9205</Characters>
  <Lines>105</Lines>
  <Paragraphs>29</Paragraphs>
  <TotalTime>0</TotalTime>
  <ScaleCrop>false</ScaleCrop>
  <LinksUpToDate>false</LinksUpToDate>
  <CharactersWithSpaces>10897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2018-02-09T08:25:00Z</dcterms:created>
  <dc:creator>Administrator</dc:creator>
  <cp:lastModifiedBy>曹文娅</cp:lastModifiedBy>
  <cp:lastPrinted>2021-05-08T07:58:00Z</cp:lastPrinted>
  <dcterms:modified xsi:type="dcterms:W3CDTF">2024-08-20T09:10:13Z</dcterms:modified>
  <dc:title>OBA-5526D</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D30CC7F8F2894B52A4B87A282EDD38CE</vt:lpwstr>
  </property>
</Properties>
</file>